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20" w:rsidRDefault="00753B20" w:rsidP="00753B2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B20" w:rsidRDefault="00753B20" w:rsidP="00753B20">
      <w:pPr>
        <w:contextualSpacing/>
        <w:jc w:val="center"/>
        <w:rPr>
          <w:rFonts w:ascii="Arial" w:hAnsi="Arial" w:cs="Arial"/>
        </w:rPr>
      </w:pP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>П</w:t>
      </w:r>
      <w:proofErr w:type="gramEnd"/>
      <w:r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B20" w:rsidRDefault="00753B20" w:rsidP="00753B20">
      <w:pPr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 w:rsidR="00FA635C">
        <w:rPr>
          <w:rFonts w:ascii="Arial" w:hAnsi="Arial" w:cs="Arial"/>
          <w:sz w:val="28"/>
          <w:szCs w:val="28"/>
        </w:rPr>
        <w:t>29 октября 2013г. № 30</w:t>
      </w: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Об утверждении Порядка осуществления контроля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за обеспечением доступа к информации о деятельности</w:t>
      </w:r>
    </w:p>
    <w:p w:rsid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Щигровского района Курской области 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В 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Arial" w:hAnsi="Arial" w:cs="Arial"/>
          <w:sz w:val="28"/>
          <w:szCs w:val="28"/>
        </w:rPr>
        <w:t xml:space="preserve">» </w:t>
      </w:r>
      <w:r w:rsidRPr="00753B20">
        <w:rPr>
          <w:rFonts w:ascii="Arial" w:hAnsi="Arial" w:cs="Arial"/>
          <w:sz w:val="28"/>
          <w:szCs w:val="28"/>
        </w:rPr>
        <w:t xml:space="preserve">Администрация </w:t>
      </w:r>
      <w:r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53B20">
        <w:rPr>
          <w:rFonts w:ascii="Arial" w:hAnsi="Arial" w:cs="Arial"/>
          <w:sz w:val="28"/>
          <w:szCs w:val="28"/>
        </w:rPr>
        <w:t xml:space="preserve">Щигровского района Курской области </w:t>
      </w:r>
    </w:p>
    <w:p w:rsidR="00753B20" w:rsidRPr="00753B20" w:rsidRDefault="00753B20" w:rsidP="00753B20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ПОСТАНОВЛЯЕТ: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Утвердить Порядок осуществления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Щигровского</w:t>
      </w:r>
      <w:r>
        <w:rPr>
          <w:rFonts w:ascii="Arial" w:hAnsi="Arial" w:cs="Arial"/>
          <w:sz w:val="28"/>
          <w:szCs w:val="28"/>
        </w:rPr>
        <w:t xml:space="preserve"> района Курской области. (Приложение №1).</w:t>
      </w:r>
    </w:p>
    <w:p w:rsidR="00753B20" w:rsidRPr="00753B20" w:rsidRDefault="00753B20" w:rsidP="00753B20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Контроль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8"/>
          <w:szCs w:val="28"/>
        </w:rPr>
        <w:t>заместителя г</w:t>
      </w:r>
      <w:r w:rsidRPr="00753B20">
        <w:rPr>
          <w:rFonts w:ascii="Arial" w:hAnsi="Arial" w:cs="Arial"/>
          <w:sz w:val="28"/>
          <w:szCs w:val="28"/>
        </w:rPr>
        <w:t>лавы</w:t>
      </w:r>
      <w:r>
        <w:rPr>
          <w:rFonts w:ascii="Arial" w:hAnsi="Arial" w:cs="Arial"/>
          <w:sz w:val="28"/>
          <w:szCs w:val="28"/>
        </w:rPr>
        <w:t xml:space="preserve"> а</w:t>
      </w:r>
      <w:r w:rsidRPr="00753B20">
        <w:rPr>
          <w:rFonts w:ascii="Arial" w:hAnsi="Arial" w:cs="Arial"/>
          <w:sz w:val="28"/>
          <w:szCs w:val="28"/>
        </w:rPr>
        <w:t xml:space="preserve">дминистрации </w:t>
      </w:r>
      <w:r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53B20">
        <w:rPr>
          <w:rFonts w:ascii="Arial" w:hAnsi="Arial" w:cs="Arial"/>
          <w:sz w:val="28"/>
          <w:szCs w:val="28"/>
        </w:rPr>
        <w:t xml:space="preserve">Щигровского района </w:t>
      </w:r>
      <w:r>
        <w:rPr>
          <w:rFonts w:ascii="Arial" w:hAnsi="Arial" w:cs="Arial"/>
          <w:sz w:val="28"/>
          <w:szCs w:val="28"/>
        </w:rPr>
        <w:t>Макееву О.В.</w:t>
      </w:r>
      <w:r w:rsidRPr="00753B20">
        <w:rPr>
          <w:rFonts w:ascii="Arial" w:hAnsi="Arial" w:cs="Arial"/>
          <w:sz w:val="28"/>
          <w:szCs w:val="28"/>
        </w:rPr>
        <w:t>.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            3.  Настоящее постановление вступает в силу со дня подписания.  </w:t>
      </w:r>
    </w:p>
    <w:p w:rsid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Глава</w:t>
      </w:r>
      <w:r>
        <w:rPr>
          <w:rFonts w:ascii="Arial" w:hAnsi="Arial" w:cs="Arial"/>
          <w:sz w:val="28"/>
          <w:szCs w:val="28"/>
        </w:rPr>
        <w:t xml:space="preserve"> Троицкокраснянского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</w:p>
    <w:p w:rsidR="00753B20" w:rsidRPr="00753B20" w:rsidRDefault="00753B20" w:rsidP="00753B20">
      <w:pPr>
        <w:tabs>
          <w:tab w:val="left" w:pos="8385"/>
        </w:tabs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Щигровского района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А.А. Плешаков</w:t>
      </w: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</w:p>
    <w:p w:rsidR="00753B20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753B20" w:rsidRPr="00634D65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постановлению администрации Троицкокраснянского сельсовета</w:t>
      </w:r>
    </w:p>
    <w:p w:rsidR="00753B20" w:rsidRPr="00634D65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634D65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FA635C" w:rsidRDefault="00FA635C" w:rsidP="00FA635C">
      <w:pPr>
        <w:ind w:firstLine="5103"/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29 октября 2013г. № 30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Порядок</w:t>
      </w:r>
    </w:p>
    <w:p w:rsid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осуществления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</w:t>
      </w:r>
      <w:r>
        <w:rPr>
          <w:rFonts w:ascii="Arial" w:hAnsi="Arial" w:cs="Arial"/>
          <w:sz w:val="28"/>
          <w:szCs w:val="28"/>
        </w:rPr>
        <w:t>Троицкокраснянского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</w:p>
    <w:p w:rsidR="00753B20" w:rsidRP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1. Общие положения.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1.1.  </w:t>
      </w:r>
      <w:proofErr w:type="gramStart"/>
      <w:r w:rsidRPr="00753B20">
        <w:rPr>
          <w:rFonts w:ascii="Arial" w:hAnsi="Arial" w:cs="Arial"/>
          <w:sz w:val="28"/>
          <w:szCs w:val="28"/>
        </w:rPr>
        <w:t xml:space="preserve">Настоящий Порядок осуществления контроля за обеспечением доступа к информации о деятельности Администрации </w:t>
      </w:r>
      <w:r>
        <w:rPr>
          <w:rFonts w:ascii="Arial" w:hAnsi="Arial" w:cs="Arial"/>
          <w:sz w:val="28"/>
          <w:szCs w:val="28"/>
        </w:rPr>
        <w:t>Троицкокраснянского сельсовета</w:t>
      </w:r>
      <w:r w:rsidRPr="00753B20">
        <w:rPr>
          <w:rFonts w:ascii="Arial" w:hAnsi="Arial" w:cs="Arial"/>
          <w:sz w:val="28"/>
          <w:szCs w:val="28"/>
        </w:rPr>
        <w:t xml:space="preserve"> Щигровского района Курской области  (далее – Порядок) разработан в целях упорядочения процедуры подготовки и размещения информации о деятельности Администрации </w:t>
      </w:r>
      <w:r>
        <w:rPr>
          <w:rFonts w:ascii="Arial" w:hAnsi="Arial" w:cs="Arial"/>
          <w:sz w:val="28"/>
          <w:szCs w:val="28"/>
        </w:rPr>
        <w:t>Троицкокраснянского сельсовета</w:t>
      </w:r>
      <w:r w:rsidRPr="00753B20">
        <w:rPr>
          <w:rFonts w:ascii="Arial" w:hAnsi="Arial" w:cs="Arial"/>
          <w:sz w:val="28"/>
          <w:szCs w:val="28"/>
        </w:rPr>
        <w:t xml:space="preserve"> Щигровского района Курской области (далее – Администрации района) на  официальном сайте Администрации </w:t>
      </w:r>
      <w:r>
        <w:rPr>
          <w:rFonts w:ascii="Arial" w:hAnsi="Arial" w:cs="Arial"/>
          <w:sz w:val="28"/>
          <w:szCs w:val="28"/>
        </w:rPr>
        <w:t xml:space="preserve">сельсовета </w:t>
      </w:r>
      <w:r w:rsidRPr="00753B20">
        <w:rPr>
          <w:rFonts w:ascii="Arial" w:hAnsi="Arial" w:cs="Arial"/>
          <w:sz w:val="28"/>
          <w:szCs w:val="28"/>
        </w:rPr>
        <w:t>в  информационно-коммуникационной сети «Интернет» (далее – сеть «Интернет»), обеспечения доступа граждан и организаций  к указанной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информации  и осуществления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>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1. 2. </w:t>
      </w:r>
      <w:proofErr w:type="gramStart"/>
      <w:r w:rsidRPr="00753B20">
        <w:rPr>
          <w:rFonts w:ascii="Arial" w:hAnsi="Arial" w:cs="Arial"/>
          <w:sz w:val="28"/>
          <w:szCs w:val="28"/>
        </w:rPr>
        <w:t xml:space="preserve">Официальный сайт Администрации </w:t>
      </w:r>
      <w:r>
        <w:rPr>
          <w:rFonts w:ascii="Arial" w:hAnsi="Arial" w:cs="Arial"/>
          <w:sz w:val="28"/>
          <w:szCs w:val="28"/>
        </w:rPr>
        <w:t xml:space="preserve">сельсовета </w:t>
      </w:r>
      <w:r w:rsidRPr="00753B20">
        <w:rPr>
          <w:rFonts w:ascii="Arial" w:hAnsi="Arial" w:cs="Arial"/>
          <w:sz w:val="28"/>
          <w:szCs w:val="28"/>
        </w:rPr>
        <w:t xml:space="preserve">содержит сведения о деятельности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>, предназначенные для размещения в информационных системах общего пользования в соответствии с Федеральным законом от 09.02.2009 года № 8-ФЗ «Об обеспечении доступа к информации о деятельности государственных органов  и органов местного самоуправления» и Перечнем информации о деятельности Администрации района, размещаемой в сети «Интернет».</w:t>
      </w:r>
      <w:proofErr w:type="gramEnd"/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3. Администрация района  размещает на официальном сайте иную информацию, если размещение такой информации не противоречит нормативным правовым актам Российской Федерации, Курской области. 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1.4. Официальный сайт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 xml:space="preserve"> является общедоступными бесплатным информационным ресурсом. </w:t>
      </w:r>
    </w:p>
    <w:p w:rsidR="005E6EE1" w:rsidRPr="00FA635C" w:rsidRDefault="00753B20" w:rsidP="00FA635C">
      <w:pPr>
        <w:rPr>
          <w:rFonts w:ascii="Arial" w:hAnsi="Arial" w:cs="Arial"/>
          <w:sz w:val="28"/>
          <w:szCs w:val="28"/>
        </w:rPr>
      </w:pPr>
      <w:r w:rsidRPr="00FA635C">
        <w:rPr>
          <w:rFonts w:ascii="Arial" w:hAnsi="Arial" w:cs="Arial"/>
          <w:sz w:val="28"/>
          <w:szCs w:val="28"/>
        </w:rPr>
        <w:t xml:space="preserve">1.5.  Официальный сайт Администрации района расположен в сети «Интернет» по электронному адресу: </w:t>
      </w:r>
      <w:hyperlink r:id="rId5" w:history="1">
        <w:r w:rsidR="00FA635C" w:rsidRPr="00FA635C">
          <w:rPr>
            <w:rStyle w:val="a5"/>
            <w:rFonts w:ascii="Arial" w:hAnsi="Arial" w:cs="Arial"/>
            <w:color w:val="auto"/>
            <w:sz w:val="28"/>
            <w:szCs w:val="28"/>
          </w:rPr>
          <w:t>http://trkrasnoe.rkursk.ru/</w:t>
        </w:r>
      </w:hyperlink>
      <w:r w:rsidR="005E6EE1">
        <w:rPr>
          <w:rFonts w:ascii="Times New Roman" w:hAnsi="Times New Roman"/>
          <w:sz w:val="32"/>
          <w:szCs w:val="32"/>
        </w:rPr>
        <w:t>.</w:t>
      </w:r>
    </w:p>
    <w:p w:rsidR="00753B20" w:rsidRPr="00753B20" w:rsidRDefault="005E6EE1" w:rsidP="00753B20">
      <w:pPr>
        <w:snapToGrid w:val="0"/>
        <w:spacing w:line="240" w:lineRule="auto"/>
        <w:ind w:right="-2" w:firstLine="90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E6EE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EE1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 Организация доступа к информации о деятельности Администрации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2.1. Организация доступа к информации о деятельности  Администрации осуществляется в соответствии с Порядком организации доступа к информации о деятельности органов местного самоуправления  </w:t>
      </w:r>
      <w:r w:rsidRPr="00753B20">
        <w:rPr>
          <w:rFonts w:ascii="Arial" w:hAnsi="Arial" w:cs="Arial"/>
          <w:sz w:val="28"/>
          <w:szCs w:val="28"/>
        </w:rPr>
        <w:lastRenderedPageBreak/>
        <w:t>района, согласно Перечню информации о деятельности Администрации, утвержденному Постановлением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  Ограничения по размещению информации о деятельности Администрации на официальном сайте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2.2.3. Запрещается размещение на официальном сайте Администрации сведений, составляющих государственную и иную, охраняемую законом тайну;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2.2.4. Запрещается размещение на официальном сайте Администрации документов, содержащих служебную информацию ограниченного распространения, на которых расположен гриф «Для служебного пользования».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2.2.5. Запрещается размещение на официальном сайте Администрации информационных материалов с нарушением установленного порядка.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2.3. Ответственность за своевременное предоставление информации </w:t>
      </w:r>
      <w:r w:rsidR="005E6EE1">
        <w:rPr>
          <w:rFonts w:ascii="Arial" w:hAnsi="Arial" w:cs="Arial"/>
          <w:sz w:val="28"/>
          <w:szCs w:val="28"/>
        </w:rPr>
        <w:t xml:space="preserve">заместителю главы администрации Троицкокраснянского сельсовета </w:t>
      </w:r>
      <w:r w:rsidRPr="00753B20">
        <w:rPr>
          <w:rFonts w:ascii="Arial" w:hAnsi="Arial" w:cs="Arial"/>
          <w:sz w:val="28"/>
          <w:szCs w:val="28"/>
        </w:rPr>
        <w:t xml:space="preserve"> Администрации, ее достоверность и полноту несут руководители структурных подразделений Администрации, предоставляющих информацию для размещения на официальном сайте в соответствии с Перечнем.</w:t>
      </w:r>
    </w:p>
    <w:p w:rsid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Ответственность за своевременное размещение информации на официальном сайте Администрации района несет </w:t>
      </w:r>
      <w:r w:rsidR="005E6EE1">
        <w:rPr>
          <w:rFonts w:ascii="Arial" w:hAnsi="Arial" w:cs="Arial"/>
          <w:sz w:val="28"/>
          <w:szCs w:val="28"/>
        </w:rPr>
        <w:t xml:space="preserve">заместитель главы администрации Троицкокраснянского сельсовета </w:t>
      </w:r>
      <w:r w:rsidRPr="00753B20">
        <w:rPr>
          <w:rFonts w:ascii="Arial" w:hAnsi="Arial" w:cs="Arial"/>
          <w:sz w:val="28"/>
          <w:szCs w:val="28"/>
        </w:rPr>
        <w:t xml:space="preserve"> Администрации.</w:t>
      </w:r>
    </w:p>
    <w:p w:rsidR="005E6EE1" w:rsidRPr="00753B20" w:rsidRDefault="005E6EE1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  Осуществление 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 доступа к информации о деятельности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3.1.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Контроль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</w:t>
      </w:r>
      <w:r w:rsidR="005E6EE1">
        <w:rPr>
          <w:rFonts w:ascii="Arial" w:hAnsi="Arial" w:cs="Arial"/>
          <w:sz w:val="28"/>
          <w:szCs w:val="28"/>
        </w:rPr>
        <w:t>осуществляют г</w:t>
      </w:r>
      <w:r w:rsidRPr="00753B20">
        <w:rPr>
          <w:rFonts w:ascii="Arial" w:hAnsi="Arial" w:cs="Arial"/>
          <w:sz w:val="28"/>
          <w:szCs w:val="28"/>
        </w:rPr>
        <w:t>лав</w:t>
      </w:r>
      <w:r w:rsidR="005E6EE1">
        <w:rPr>
          <w:rFonts w:ascii="Arial" w:hAnsi="Arial" w:cs="Arial"/>
          <w:sz w:val="28"/>
          <w:szCs w:val="28"/>
        </w:rPr>
        <w:t>ой сельсовета</w:t>
      </w:r>
      <w:r w:rsidRPr="00753B20">
        <w:rPr>
          <w:rFonts w:ascii="Arial" w:hAnsi="Arial" w:cs="Arial"/>
          <w:sz w:val="28"/>
          <w:szCs w:val="28"/>
        </w:rPr>
        <w:t>; заместител</w:t>
      </w:r>
      <w:r w:rsidR="005E6EE1">
        <w:rPr>
          <w:rFonts w:ascii="Arial" w:hAnsi="Arial" w:cs="Arial"/>
          <w:sz w:val="28"/>
          <w:szCs w:val="28"/>
        </w:rPr>
        <w:t>ь г</w:t>
      </w:r>
      <w:r w:rsidRPr="00753B20">
        <w:rPr>
          <w:rFonts w:ascii="Arial" w:hAnsi="Arial" w:cs="Arial"/>
          <w:sz w:val="28"/>
          <w:szCs w:val="28"/>
        </w:rPr>
        <w:t>лавы Администрации, руководители структурных подразделений Администрации в пределах своей компетенции.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3.2. Контроль осуществляется на наличие сведений о деятельности Администрации на официальном сайте, своевременность их обновления, состава информационных ресурсов и соответствия их Перечню.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3.3. Контроль осуществляется ежемесячно с оформлением соответствующего Акта, проект которого готовит </w:t>
      </w:r>
      <w:r w:rsidR="005E6EE1">
        <w:rPr>
          <w:rFonts w:ascii="Arial" w:hAnsi="Arial" w:cs="Arial"/>
          <w:sz w:val="28"/>
          <w:szCs w:val="28"/>
        </w:rPr>
        <w:t>заместитель главы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976EC" w:rsidRPr="00753B20" w:rsidRDefault="00D976EC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D976EC" w:rsidRPr="00753B20" w:rsidSect="00BD67BB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753B20"/>
    <w:rsid w:val="005E6EE1"/>
    <w:rsid w:val="006D0C41"/>
    <w:rsid w:val="00753B20"/>
    <w:rsid w:val="00BB37D6"/>
    <w:rsid w:val="00D976EC"/>
    <w:rsid w:val="00FA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6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krasnoe.rkur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4</cp:revision>
  <dcterms:created xsi:type="dcterms:W3CDTF">2013-10-07T07:33:00Z</dcterms:created>
  <dcterms:modified xsi:type="dcterms:W3CDTF">2013-10-28T08:53:00Z</dcterms:modified>
</cp:coreProperties>
</file>