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35" w:rsidRPr="006A2D35" w:rsidRDefault="006A2D35" w:rsidP="006A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35">
        <w:rPr>
          <w:rFonts w:ascii="Times New Roman" w:hAnsi="Times New Roman" w:cs="Times New Roman"/>
          <w:b/>
          <w:sz w:val="28"/>
          <w:szCs w:val="28"/>
        </w:rPr>
        <w:t>Оплата налогов через МФЦ</w:t>
      </w:r>
    </w:p>
    <w:p w:rsidR="006A2D35" w:rsidRPr="006A2D35" w:rsidRDefault="006A2D35" w:rsidP="006A2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E5" w:rsidRPr="006A2D35" w:rsidRDefault="00A738E5" w:rsidP="006A2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35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Владимир Путин подписал закон, которым предусмотрена </w:t>
      </w:r>
      <w:r w:rsidR="00CB1AB8">
        <w:rPr>
          <w:rFonts w:ascii="Times New Roman" w:hAnsi="Times New Roman" w:cs="Times New Roman"/>
          <w:sz w:val="28"/>
          <w:szCs w:val="28"/>
        </w:rPr>
        <w:t>о</w:t>
      </w:r>
      <w:r w:rsidRPr="006A2D35">
        <w:rPr>
          <w:rFonts w:ascii="Times New Roman" w:hAnsi="Times New Roman" w:cs="Times New Roman"/>
          <w:sz w:val="28"/>
          <w:szCs w:val="28"/>
        </w:rPr>
        <w:t>плат</w:t>
      </w:r>
      <w:r w:rsidR="00CB1AB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A2D35">
        <w:rPr>
          <w:rFonts w:ascii="Times New Roman" w:hAnsi="Times New Roman" w:cs="Times New Roman"/>
          <w:sz w:val="28"/>
          <w:szCs w:val="28"/>
        </w:rPr>
        <w:t xml:space="preserve"> налогов и иных платежей через многофункциональные центры предоставления государственных и муниципальных услуг (МФЦ). Услуга будет доступна в тех МФЦ, в которых </w:t>
      </w:r>
      <w:r w:rsidR="00CB1AB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A2D35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CB1AB8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6A2D35">
        <w:rPr>
          <w:rFonts w:ascii="Times New Roman" w:hAnsi="Times New Roman" w:cs="Times New Roman"/>
          <w:sz w:val="28"/>
          <w:szCs w:val="28"/>
        </w:rPr>
        <w:t xml:space="preserve">возможность. При этом </w:t>
      </w:r>
      <w:r w:rsidR="004C5C22">
        <w:rPr>
          <w:rFonts w:ascii="Times New Roman" w:hAnsi="Times New Roman" w:cs="Times New Roman"/>
          <w:sz w:val="28"/>
          <w:szCs w:val="28"/>
        </w:rPr>
        <w:t>вводится</w:t>
      </w:r>
      <w:r w:rsidRPr="006A2D35">
        <w:rPr>
          <w:rFonts w:ascii="Times New Roman" w:hAnsi="Times New Roman" w:cs="Times New Roman"/>
          <w:sz w:val="28"/>
          <w:szCs w:val="28"/>
        </w:rPr>
        <w:t xml:space="preserve"> ответственность МФЦ за </w:t>
      </w:r>
      <w:r w:rsidR="004C5C22">
        <w:rPr>
          <w:rFonts w:ascii="Times New Roman" w:hAnsi="Times New Roman" w:cs="Times New Roman"/>
          <w:sz w:val="28"/>
          <w:szCs w:val="28"/>
        </w:rPr>
        <w:t>несвоевременное перечисление</w:t>
      </w:r>
      <w:r w:rsidRPr="006A2D35">
        <w:rPr>
          <w:rFonts w:ascii="Times New Roman" w:hAnsi="Times New Roman" w:cs="Times New Roman"/>
          <w:sz w:val="28"/>
          <w:szCs w:val="28"/>
        </w:rPr>
        <w:t xml:space="preserve"> </w:t>
      </w:r>
      <w:r w:rsidR="004C5C22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="004C5C22" w:rsidRPr="006A2D35">
        <w:rPr>
          <w:rFonts w:ascii="Times New Roman" w:hAnsi="Times New Roman" w:cs="Times New Roman"/>
          <w:sz w:val="28"/>
          <w:szCs w:val="28"/>
        </w:rPr>
        <w:t>в бюджетную систему РФ</w:t>
      </w:r>
      <w:r w:rsidRPr="006A2D35">
        <w:rPr>
          <w:rFonts w:ascii="Times New Roman" w:hAnsi="Times New Roman" w:cs="Times New Roman"/>
          <w:sz w:val="28"/>
          <w:szCs w:val="28"/>
        </w:rPr>
        <w:t>.</w:t>
      </w:r>
    </w:p>
    <w:p w:rsidR="00A738E5" w:rsidRPr="006A2D35" w:rsidRDefault="00A738E5" w:rsidP="006A2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35">
        <w:rPr>
          <w:rFonts w:ascii="Times New Roman" w:hAnsi="Times New Roman" w:cs="Times New Roman"/>
          <w:sz w:val="28"/>
          <w:szCs w:val="28"/>
        </w:rPr>
        <w:t xml:space="preserve">Документом предусмотрено введение института специальных авансовых взносов, которые физические лица могут добровольно перечислять в счет уплаты предстоящих платежей по транспортному налогу, земельному налогу и налогу на имущество физических лиц. </w:t>
      </w:r>
      <w:r w:rsidR="004C5C22">
        <w:rPr>
          <w:rFonts w:ascii="Times New Roman" w:hAnsi="Times New Roman" w:cs="Times New Roman"/>
          <w:sz w:val="28"/>
          <w:szCs w:val="28"/>
        </w:rPr>
        <w:t>З</w:t>
      </w:r>
      <w:r w:rsidRPr="006A2D35">
        <w:rPr>
          <w:rFonts w:ascii="Times New Roman" w:hAnsi="Times New Roman" w:cs="Times New Roman"/>
          <w:sz w:val="28"/>
          <w:szCs w:val="28"/>
        </w:rPr>
        <w:t>акон предоставляет налоговым органам полномочия по самостоятельному уточнению платежей при обнаружении ими ошибок в платежных документах, допущенных плательщиками. Нормы вступают в силу с 1 января 2019 года.</w:t>
      </w:r>
    </w:p>
    <w:p w:rsidR="00A738E5" w:rsidRPr="006A2D35" w:rsidRDefault="006A2D35" w:rsidP="006A2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35">
        <w:rPr>
          <w:rFonts w:ascii="Times New Roman" w:hAnsi="Times New Roman" w:cs="Times New Roman"/>
          <w:sz w:val="28"/>
          <w:szCs w:val="28"/>
        </w:rPr>
        <w:t>В комитете информатизации, государственных и муниципальных услуг Курской области сообщили, что в настоящее время прорабатывается реализация этого закона на территории курского региона.</w:t>
      </w:r>
    </w:p>
    <w:sectPr w:rsidR="00A738E5" w:rsidRPr="006A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E5"/>
    <w:rsid w:val="00104E51"/>
    <w:rsid w:val="0042510D"/>
    <w:rsid w:val="004C5C22"/>
    <w:rsid w:val="005953FB"/>
    <w:rsid w:val="006A2D35"/>
    <w:rsid w:val="00A738E5"/>
    <w:rsid w:val="00A812BA"/>
    <w:rsid w:val="00AD36B8"/>
    <w:rsid w:val="00B1395B"/>
    <w:rsid w:val="00B811F8"/>
    <w:rsid w:val="00BA4BA7"/>
    <w:rsid w:val="00BD02AC"/>
    <w:rsid w:val="00CB1AB8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B5D6-5243-4190-8B54-31C1BE1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7</cp:revision>
  <cp:lastPrinted>2018-08-07T05:34:00Z</cp:lastPrinted>
  <dcterms:created xsi:type="dcterms:W3CDTF">2018-08-07T05:18:00Z</dcterms:created>
  <dcterms:modified xsi:type="dcterms:W3CDTF">2018-08-07T06:01:00Z</dcterms:modified>
</cp:coreProperties>
</file>