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204" w:rsidRDefault="003E1204" w:rsidP="003E1204">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А С П О Р Я Ж Е Н И Е От «31» декабря 2008 года № 32 О порядке составления и ведения кассового плана исполнения бюджета муниципального образования «Троицкокраснянский сельсовет» Щигровского района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20"/>
          <w:szCs w:val="20"/>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20"/>
          <w:szCs w:val="20"/>
        </w:rPr>
        <w:t>Р А С П О Р Я Ж Е Н И Е</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20"/>
          <w:szCs w:val="20"/>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20"/>
          <w:szCs w:val="20"/>
        </w:rPr>
        <w:t> </w:t>
      </w:r>
    </w:p>
    <w:p w:rsidR="003E1204" w:rsidRDefault="003E1204" w:rsidP="003E1204">
      <w:pPr>
        <w:pStyle w:val="2"/>
        <w:shd w:val="clear" w:color="auto" w:fill="EEEEEE"/>
        <w:spacing w:before="0"/>
        <w:rPr>
          <w:rFonts w:ascii="Tahoma" w:hAnsi="Tahoma" w:cs="Tahoma"/>
          <w:color w:val="000000"/>
          <w:sz w:val="36"/>
          <w:szCs w:val="36"/>
        </w:rPr>
      </w:pPr>
      <w:r>
        <w:rPr>
          <w:rStyle w:val="ab"/>
          <w:rFonts w:ascii="Tahoma" w:hAnsi="Tahoma" w:cs="Tahoma"/>
          <w:b/>
          <w:bCs/>
          <w:color w:val="000000"/>
          <w:sz w:val="20"/>
          <w:szCs w:val="20"/>
        </w:rPr>
        <w:t>От «31» декабря 2008 года     № 32</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20"/>
          <w:szCs w:val="20"/>
        </w:rPr>
        <w:t>                                                                                       О порядке составления и ведения кассового плана исполнения бюджета муниципального образования «Троицкокраснянский сельсовет» Щигровского района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20"/>
          <w:szCs w:val="20"/>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статьями 215.1 и 217.1 Бюджетного кодекса Российской Федерации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1.Утвердить прилагаемый Порядок составления и ведения кассового плана исполнения  бюджета муниципального образования «Троицкокраснянский сельсовет» Щигровского района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2.Администрации Троицкокраснянского сельсовета Щигровского района Курской области  обеспечить представление прогноза поступлений доходов в  бюджет муниципального образования «Троицкокраснянский сельсовет» Щигровского района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3.Распоряжение вступает в силу со дня его подписания.</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Контроль за исполнением настоящего распоряжения оставляю за собой.</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Троицкокраснянского сельсовета                                                     Плешаков А.А.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Приложение</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распоряжению Главы</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Троицкокраснянского сельсовета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«31» декабря  2008 г № 32</w:t>
      </w:r>
      <w:r>
        <w:rPr>
          <w:rStyle w:val="ab"/>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составления и ведения кассового плана исполнения бюджета муниципального образования «Троицкокраснянский сельсовет» Щигровского района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со статьями 215.1 и 217.1 Бюджетного кодекса Российской Федерации и определяет правила составления и ведения кассового плана исполнения  бюджета муниципального образования «Троицкокраснянский сельсовет» Щигровского района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Кассовый план исполнения  бюджета муниципального образования «Троицкокраснянский сельсовет» Щигровского района Курской области в текущем финансовом году (далее – кассовый план) включает:</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кассовый план на текущий финансовый год с поквартальной детализацией.</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 Составление и ведение кассового плана осуществляется Администрацией Троицкокраснянского сельсовета на основании: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 показателей для кассового плана по доходам  бюджета муниципального образования «Троицкокраснянский сельсовет» Щигровского района Курской области, составляемых в порядке, предусмотренном главой II настоящего Порядка;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показателей для кассового плана по расходам бюджета муниципального образования «Троицкокраснянский сельсовет» Щигровского района Курской области, составляемых в порядке, предусмотренном главой III настоящего Порядка;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показателей для кассового плана по источникам финансирования дефицита бюджета муниципального образования «Троицкокраснянский сельсовет» Щигровского района Курской области, составляемых в порядке, предусмотренном главой IV настоящего Порядка;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иных необходимых показателей.</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Уточнение  показателей для кассового плана осуществляется в порядке, предусмотренном главами II – IV настоящего Порядка.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II. Порядок составления, уточнения и представления показателей для кассового плана по доходам  бюджета муниципального образования «Троицкокраснянский сельсовет» Щигровского района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Показатели для кассового плана по доходам  бюджета муниципального образования «Троицкокраснянский сельсовет» Щигровского района Курской области формируются на основании: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прогноза поступлений доходов в  бюджет муниципального образования «Троицкокраснянский сельсовет» Щигровского района Курской области на текущий финансовый год в разрезе кодов классификации доходов бюджетов Российской Федерации по главным администраторам доходов  бюджета муниципального образования «Троицкокраснянский сельсовет» Щигровского района Курской области, (приложение № 1 к настоящему Порядку);</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сведений о поквартальном распределении поступлений доходов, администрируемых соответствующими главными администраторами доходов  бюджета муниципального образования «Троицкокраснянский сельсовет» Щигровского района Курской области на текущий финансовый год (приложение № 2 к настоящему Порядку);</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Администрация Троицкокраснянского сельсовета составляет прогноз поступлений доходов в  бюджет муниципального образования «Троицкокраснянский сельсовет» Щигровского района Курской области на текущий финансовый год в разрезе кодов классификации доходов бюджетов Российской Федерации по главным администраторам доходов бюджета  муниципального образования «Троицкокраснянский сельсовет» Щигровского района Курской области по форме согласно приложению № 1 к настоящему Порядку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целях составления кассового плана Администрация Троицкокраснянского сельсовета  формирует поквартальное распределение администрируемых ими поступлений соответствующих доходов в  бюджет муниципального образования «Троицкокраснянский сельсовет» Щигровского района Курской области на текущий финансовый год по форме согласно приложению № 2  к настоящему Порядку.</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уточнении сведений о поквартальном распределении поступлений доходов в  бюджет муниципального образования «Троицкокраснянский сельсовет» Щигровского района Курской области на текущий финансовый год указываются фактические кассовые поступления доходов  бюджета за отчетный период и уточняются соответствующие показатели периода, следующего за текущим месяцем.</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отклонения фактических поступлений по данному виду доходов  бюджета муниципального образования «Троицкокраснянский сельсовет» Щигровского района Курской области в отчетном периоде от соответствующего показателя поквартального распределения доходов  бюджета муниципального образования «Троицкокраснянский сельсовет» Щигровского района Курской области на текущий финансовый год, на величину более чем 15 процентов от указанного показателя Администрации Троицкокраснянского сельсовета Щигровского района Курской области представляет  пояснительную записку с отражением причин указанного отклонения не позднее 15 числа месяца, следующего за отчетным периодом.</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Администрация Троицкокраснянского сельсовета Щигровского района  Курской области в случае внесения изменений в Решение Собрания депутатов о  бюджете на текущий финансовый год  (далее – Решение) в недельный срок с даты принятия Решения составляет уточненный прогноз поступлений доходов в бюджет муниципального образования «Троицкокраснянский сельсовет» Щигровского района Курской области на текущий финансовый год в разрезе кодов классификации доходов бюджетов Российской Федерации по главным администраторам доходов  бюджета муниципального образования «Троицкокраснянский сельсовет» Щигровского района Курской области по форме согласно приложению № 2а к настоящему Порядку.</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Показатели для кассового плана по доходам «Безвозмездные поступления от других бюджетов бюджетной системы Российской Федерации»  в разрезе кодов классификации доходов бюджетов Российской Федерации по вышеуказанным формам представляет Администрация Троицкокраснянского сельсовета Щигровского района Курской области.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Порядок составления, уточнения и представления показателей для кассового плана по расходам  бюджета муниципального образования «Троицкокраснянский сельсовет» Щигровского района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Показатели для кассового плана по расходам  бюджета формируются на основании: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сводной бюджетной росписи  бюджета муниципального образования «Троицкокраснянский сельсовет» Щигровского района Курской области по расходам  бюджета муниципального образования «Троицкокраснянский сельсовет» Щигровского района Курской области, лимитов бюджетных обязательств, утвержденных  на текущий финансовый год;</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прогнозов отдельных кассовых выплат по расходам  бюджета муниципального образования «Троицкокраснянский сельсовет» Щигровского района Курской области на текущий финансовый год с поквартальной детализацией (приложение №3 к настоящему Порядку);</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целях составления кассового плана: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Троицкокраснянского сельсовета Щигровского района Курской области формируют прогноз отдельных кассовых выплат по расходам  бюджета  на текущий финансовый год с поквартальной детализацией по форме согласно приложению № 3 к настоящему Порядку;</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целях ведения кассового плана: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Троицкокраснянского сельсовета Щигровского района Курской области формируют уточненный прогноз отдельных кассовых выплат по расходам  бюджета муниципального образования «Троицкокраснянский сельсовет» Щигровского района Курской области на текущий финансовый год с поквартальной детализацией по форме согласно приложению № 3 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уточнении указываются фактические кассовые выплаты по расходам  бюджета за отчетный период и уточняются соответствующие показатели периода, следующего за текущим месяцем , не позднее 28 числа последнего месяца текущего квартала.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отклонения кассовых выплат по данному виду расходов  бюджета муниципального образования «Троицкокраснянский сельсовет» Щигровского района Курской области в отчетном периоде от соответствующего показателя прогноза отдельных кассовых выплат по расходам  бюджета муниципального образования «Троицкокраснянский сельсовет» Щигровского района Курской области на величину более чем 15 процентов от указанного показателя Администрация Троицкокраснянского сельсовета Щигровского района Курской области представляет Главе Администрации Троицкокраснянского сельсовета  пояснительную записку с отражением причин указанного отклонения не позднее 15 числа месяца, следующего за отчетным периодом.</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Порядок составления, уточнения и представления показателей для кассового плана по источникам финансирования дефицита бюджета муниципального образования «Троицкокраснянский сельсовет» Щигровского района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Показатели для кассового плана по источникам финансирования дефицита  бюджета муниципального образования «Троицкокраснянский сельсовет» Щигровского района Курской области формируются на основании: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сводной бюджетной росписи бюджета муниципальго района по источникам финансирования дефицита  бюджета муниципального образования «Троицкокраснянский сельсовет» Щигровского района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прогноза кассовых поступлений и кассовых выплат по источникам финансирования дефицита  бюджета муниципального образования «Троицкокраснянский сельсовет» Щигровского района Курской области на текущий финансовый год с поквартальной детализацией (приложение № 4 к настоящему Порядку);</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 целях составления кассового плана  Администрация Троицкокраснянского сельсовета   формируют прогноз кассовых поступлений и кассовых выплат по источникам финансирования дефицита  бюджета муниципального образования «Троицкокраснянский сельсовет» Щигровского района Курской области на текущий финансовый год с поквартальной детализацией по форме согласно приложению № 4 к настоящему Порядку.</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отклонения кассовых выплат и кассовых поступлений по данному виду источников финансирования дефицита  бюджета в отчетном периоде от соответствующего показателя прогноза отдельных кассовых выплат и кассовых поступлений по источникам финансирования дефицита  бюджета муниципального образования «Троицкокраснянский сельсовет» Щигровского района Курской области на величину более чем 15 процентов от указанного показателя Администрация Троицкокраснянского сельсовета представляет Главе Администрации Троицкокраснянского сельсовета пояснительную записку   с отражением причин указанного отклонения не позднее 15 числа месяца, следующего за отчетным периодом.</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Порядок составления, уточнения и представления Главе Администрации Троицкокраснянского сельсовета Щигровского района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Кассовый план на текущий финансовый год с поквартальной  разбивкой составляется Администрацией Троицкокраснянского сельсовета Щигровского района Курской области  по форме согласно приложению № 5 к настоящему Порядку и утверждается Главой Администрации Троицкокраснянского сельсовета  Щигровского района Курской области не позднее 28 декабря отчетного финансового года.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Администсрация Троицкокраснянского сельсовета Щигровского района Курской области   вносит уточнения в кассовый план на текущий финансовый год с поквартальной детализацией на основании уточненных сведений для кассового плана по мере финансов их получения в соответствии с требованиями настоящего Порядка.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Уточненный кассовый план на текущий финансовый год с поквартальной детализацией представляется Главе Администрации Троицкокраснянского сельсовета  не реже одного раза в квартал, не позднее второго рабочего дня текущего квартала.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Приложение №1</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lastRenderedPageBreak/>
        <w:t>к  Порядку составления и ведения кассового плана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исполнения бюджета муниципального образоания</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"Троицкокраснянский сельсовет" Щигровского района Курской области</w:t>
      </w: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5468"/>
        <w:gridCol w:w="1503"/>
        <w:gridCol w:w="2308"/>
      </w:tblGrid>
      <w:tr w:rsidR="003E1204" w:rsidTr="003E1204">
        <w:trPr>
          <w:tblCellSpacing w:w="0" w:type="dxa"/>
        </w:trPr>
        <w:tc>
          <w:tcPr>
            <w:tcW w:w="9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ПРОГНОЗ №  ____</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59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ПОСТУПЛЕНИЙ ДОХОДОВ В БЮДЖЕТ МУНИЦИПАЛЬНОГО ОБРАЗОВАНИЯ</w:t>
            </w:r>
          </w:p>
          <w:p w:rsidR="003E1204" w:rsidRDefault="003E1204">
            <w:pPr>
              <w:pStyle w:val="aa"/>
              <w:spacing w:before="0" w:beforeAutospacing="0" w:after="0" w:afterAutospacing="0"/>
              <w:jc w:val="both"/>
              <w:rPr>
                <w:sz w:val="18"/>
                <w:szCs w:val="18"/>
              </w:rPr>
            </w:pPr>
            <w:r>
              <w:rPr>
                <w:rStyle w:val="ab"/>
                <w:sz w:val="18"/>
                <w:szCs w:val="18"/>
              </w:rPr>
              <w:t>                                                              НА 20____ГОД</w:t>
            </w:r>
          </w:p>
        </w:tc>
      </w:tr>
    </w:tbl>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200"/>
        <w:gridCol w:w="2358"/>
        <w:gridCol w:w="2137"/>
        <w:gridCol w:w="1180"/>
        <w:gridCol w:w="1209"/>
        <w:gridCol w:w="195"/>
      </w:tblGrid>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КОДЫ</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34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Форма по ОКУД</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0501031</w:t>
            </w:r>
          </w:p>
        </w:tc>
      </w:tr>
      <w:tr w:rsidR="003E1204" w:rsidTr="003E1204">
        <w:trPr>
          <w:tblCellSpacing w:w="0" w:type="dxa"/>
        </w:trPr>
        <w:tc>
          <w:tcPr>
            <w:tcW w:w="70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от " _______ "  _____________________ 200 _ г.</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Дата</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70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Наименование органа,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организующего исполнение </w:t>
            </w:r>
            <w:r>
              <w:rPr>
                <w:rStyle w:val="ac"/>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c"/>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по ОКПО</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бюджета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Структурное подразделение</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Главный администратор</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доходов областного бюджета</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по ППП</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Единица измерения: рубли</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по ОКЕИ</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384</w:t>
            </w:r>
          </w:p>
        </w:tc>
      </w:tr>
    </w:tbl>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121"/>
        <w:gridCol w:w="2397"/>
        <w:gridCol w:w="2178"/>
        <w:gridCol w:w="1102"/>
        <w:gridCol w:w="1130"/>
        <w:gridCol w:w="156"/>
        <w:gridCol w:w="195"/>
      </w:tblGrid>
      <w:tr w:rsidR="003E1204" w:rsidTr="003E1204">
        <w:trPr>
          <w:tblCellSpacing w:w="0" w:type="dxa"/>
        </w:trPr>
        <w:tc>
          <w:tcPr>
            <w:tcW w:w="70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Д о х о д ы</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 </w:t>
            </w:r>
          </w:p>
        </w:tc>
        <w:tc>
          <w:tcPr>
            <w:tcW w:w="1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 наименование показателя</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код по КД</w:t>
            </w:r>
          </w:p>
        </w:tc>
        <w:tc>
          <w:tcPr>
            <w:tcW w:w="24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Сумма</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1</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2</w:t>
            </w:r>
          </w:p>
        </w:tc>
        <w:tc>
          <w:tcPr>
            <w:tcW w:w="24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3</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Итого</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82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Руководитель                                     __________________              ________________________</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951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Исполнитель       __________________       _______________________      __________________________     _____________</w:t>
            </w:r>
          </w:p>
        </w:tc>
        <w:tc>
          <w:tcPr>
            <w:tcW w:w="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951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(должность)                        (подпись)                              (расшифровка подписи)                (телефон)</w:t>
            </w:r>
          </w:p>
        </w:tc>
        <w:tc>
          <w:tcPr>
            <w:tcW w:w="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lastRenderedPageBreak/>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"________"    _______________  200___  г.</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r>
    </w:tbl>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r>
        <w:rPr>
          <w:rStyle w:val="ac"/>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к  Порядку составления и ведения кассового плана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исполнения бюджета муниципального образоания</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"Троицкокраснянский сельсовет" Щигровского района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 а</w:t>
      </w:r>
      <w:r>
        <w:rPr>
          <w:rStyle w:val="ac"/>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к  Порядку составления и ведения кассового плана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исполнения бюджета муниципального образоания</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"Троицкокраснянский сельсовет" Щигровского района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r>
        <w:rPr>
          <w:rStyle w:val="ac"/>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к  Порядку составления и ведения кассового плана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исполнения бюджета муниципального образоания</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"Троицкокраснянский сельсовет" Щигровского района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675"/>
        <w:gridCol w:w="153"/>
        <w:gridCol w:w="715"/>
        <w:gridCol w:w="335"/>
        <w:gridCol w:w="153"/>
        <w:gridCol w:w="396"/>
        <w:gridCol w:w="406"/>
        <w:gridCol w:w="331"/>
        <w:gridCol w:w="397"/>
        <w:gridCol w:w="556"/>
        <w:gridCol w:w="710"/>
        <w:gridCol w:w="153"/>
        <w:gridCol w:w="173"/>
        <w:gridCol w:w="153"/>
        <w:gridCol w:w="153"/>
        <w:gridCol w:w="153"/>
        <w:gridCol w:w="507"/>
        <w:gridCol w:w="580"/>
        <w:gridCol w:w="593"/>
        <w:gridCol w:w="628"/>
        <w:gridCol w:w="623"/>
        <w:gridCol w:w="204"/>
        <w:gridCol w:w="206"/>
        <w:gridCol w:w="153"/>
        <w:gridCol w:w="173"/>
      </w:tblGrid>
      <w:tr w:rsidR="003E1204" w:rsidTr="003E1204">
        <w:trPr>
          <w:tblCellSpacing w:w="0" w:type="dxa"/>
        </w:trPr>
        <w:tc>
          <w:tcPr>
            <w:tcW w:w="15615" w:type="dxa"/>
            <w:gridSpan w:val="2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ПОКАЗАТЕЛИ</w:t>
            </w:r>
          </w:p>
        </w:tc>
        <w:tc>
          <w:tcPr>
            <w:tcW w:w="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5615" w:type="dxa"/>
            <w:gridSpan w:val="2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кассового плана по расходам</w:t>
            </w:r>
          </w:p>
        </w:tc>
        <w:tc>
          <w:tcPr>
            <w:tcW w:w="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Коды</w:t>
            </w:r>
          </w:p>
        </w:tc>
      </w:tr>
      <w:tr w:rsidR="003E1204" w:rsidTr="003E1204">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Формы по ОКУД</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0504822а</w:t>
            </w:r>
          </w:p>
        </w:tc>
      </w:tr>
      <w:tr w:rsidR="003E1204" w:rsidTr="003E1204">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Дата</w:t>
            </w:r>
            <w:r>
              <w:rPr>
                <w:rStyle w:val="ab"/>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412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от ______</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Номер уведомления</w:t>
            </w:r>
            <w:r>
              <w:rPr>
                <w:rStyle w:val="ab"/>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26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Наименование органа,</w:t>
            </w:r>
          </w:p>
          <w:p w:rsidR="003E1204" w:rsidRDefault="003E1204">
            <w:pPr>
              <w:pStyle w:val="aa"/>
              <w:spacing w:before="0" w:beforeAutospacing="0" w:after="0" w:afterAutospacing="0"/>
              <w:jc w:val="both"/>
              <w:rPr>
                <w:sz w:val="18"/>
                <w:szCs w:val="18"/>
              </w:rPr>
            </w:pPr>
            <w:r>
              <w:rPr>
                <w:sz w:val="18"/>
                <w:szCs w:val="18"/>
              </w:rPr>
              <w:t>исполняющего бюджет</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26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26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849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Кому:</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751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(наименование главного распорядителя, распорядителя, получателя)</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Наименование бюджета</w:t>
            </w:r>
          </w:p>
        </w:tc>
        <w:tc>
          <w:tcPr>
            <w:tcW w:w="555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Единица измерения: руб.</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По ОКЕИ</w:t>
            </w:r>
            <w:r>
              <w:rPr>
                <w:rStyle w:val="ab"/>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371</w:t>
            </w:r>
          </w:p>
        </w:tc>
      </w:tr>
      <w:tr w:rsidR="003E1204" w:rsidTr="003E1204">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Основание:</w:t>
            </w: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7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51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(наименование, №, дата документа)</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7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Источник</w:t>
            </w: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7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7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27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Наименование организации</w:t>
            </w:r>
          </w:p>
        </w:tc>
        <w:tc>
          <w:tcPr>
            <w:tcW w:w="8235"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Код бюджетной классификации</w:t>
            </w:r>
          </w:p>
        </w:tc>
        <w:tc>
          <w:tcPr>
            <w:tcW w:w="43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Сумма, в том числе по кварталам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Итого</w:t>
            </w:r>
          </w:p>
        </w:tc>
      </w:tr>
      <w:tr w:rsidR="003E1204" w:rsidTr="003E1204">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3E1204" w:rsidRDefault="003E1204">
            <w:pPr>
              <w:rPr>
                <w:sz w:val="18"/>
                <w:szCs w:val="18"/>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Вид ассигнований</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КФСР</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КВСР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КЦСР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КВР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КЭСР</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Тип финансир</w:t>
            </w:r>
          </w:p>
          <w:p w:rsidR="003E1204" w:rsidRDefault="003E1204">
            <w:pPr>
              <w:pStyle w:val="aa"/>
              <w:spacing w:before="0" w:beforeAutospacing="0" w:after="0" w:afterAutospacing="0"/>
              <w:jc w:val="both"/>
              <w:rPr>
                <w:sz w:val="18"/>
                <w:szCs w:val="18"/>
              </w:rPr>
            </w:pPr>
            <w:r>
              <w:rPr>
                <w:rStyle w:val="ab"/>
                <w:sz w:val="18"/>
                <w:szCs w:val="18"/>
              </w:rPr>
              <w:t>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Мероприятие</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Тип средств</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Лицевой счет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Квартал I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Квартал II</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Квартал III</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Квартал IV</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2</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9</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10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11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15</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16</w:t>
            </w:r>
          </w:p>
        </w:tc>
      </w:tr>
      <w:tr w:rsidR="003E1204" w:rsidTr="003E1204">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8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7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Номер страницы __</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7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Всего страниц __</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7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7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6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Начальник 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7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4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подпис</w:t>
            </w:r>
            <w:r>
              <w:rPr>
                <w:sz w:val="18"/>
                <w:szCs w:val="18"/>
              </w:rPr>
              <w:lastRenderedPageBreak/>
              <w:t>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lastRenderedPageBreak/>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42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(расшифровка подписи)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7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r>
    </w:tbl>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 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к  Порядку составления и ведения кассового плана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исполнения бюджета муниципального образоания</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"Троицкокраснянский сельсовет" Щигровского района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677"/>
        <w:gridCol w:w="152"/>
        <w:gridCol w:w="718"/>
        <w:gridCol w:w="336"/>
        <w:gridCol w:w="153"/>
        <w:gridCol w:w="397"/>
        <w:gridCol w:w="407"/>
        <w:gridCol w:w="332"/>
        <w:gridCol w:w="398"/>
        <w:gridCol w:w="558"/>
        <w:gridCol w:w="712"/>
        <w:gridCol w:w="153"/>
        <w:gridCol w:w="173"/>
        <w:gridCol w:w="153"/>
        <w:gridCol w:w="153"/>
        <w:gridCol w:w="153"/>
        <w:gridCol w:w="509"/>
        <w:gridCol w:w="559"/>
        <w:gridCol w:w="594"/>
        <w:gridCol w:w="630"/>
        <w:gridCol w:w="625"/>
        <w:gridCol w:w="251"/>
        <w:gridCol w:w="160"/>
        <w:gridCol w:w="153"/>
        <w:gridCol w:w="173"/>
      </w:tblGrid>
      <w:tr w:rsidR="003E1204" w:rsidTr="003E1204">
        <w:trPr>
          <w:tblCellSpacing w:w="0" w:type="dxa"/>
        </w:trPr>
        <w:tc>
          <w:tcPr>
            <w:tcW w:w="15615" w:type="dxa"/>
            <w:gridSpan w:val="2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ПОКАЗАТЕЛИ</w:t>
            </w:r>
          </w:p>
        </w:tc>
        <w:tc>
          <w:tcPr>
            <w:tcW w:w="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5615" w:type="dxa"/>
            <w:gridSpan w:val="2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кассового плана по расходам</w:t>
            </w:r>
          </w:p>
        </w:tc>
        <w:tc>
          <w:tcPr>
            <w:tcW w:w="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4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Коды</w:t>
            </w:r>
          </w:p>
        </w:tc>
      </w:tr>
      <w:tr w:rsidR="003E1204" w:rsidTr="003E1204">
        <w:trPr>
          <w:tblCellSpacing w:w="0" w:type="dxa"/>
        </w:trPr>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20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Формы по ОКУД</w:t>
            </w:r>
          </w:p>
        </w:tc>
        <w:tc>
          <w:tcPr>
            <w:tcW w:w="14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0504822а</w:t>
            </w:r>
          </w:p>
        </w:tc>
      </w:tr>
      <w:tr w:rsidR="003E1204" w:rsidTr="003E1204">
        <w:trPr>
          <w:tblCellSpacing w:w="0" w:type="dxa"/>
        </w:trPr>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Дата</w:t>
            </w:r>
          </w:p>
        </w:tc>
        <w:tc>
          <w:tcPr>
            <w:tcW w:w="14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43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от ______</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4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20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Номер уведомления</w:t>
            </w:r>
          </w:p>
        </w:tc>
        <w:tc>
          <w:tcPr>
            <w:tcW w:w="14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34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Наименование органа,</w:t>
            </w:r>
          </w:p>
          <w:p w:rsidR="003E1204" w:rsidRDefault="003E1204">
            <w:pPr>
              <w:pStyle w:val="aa"/>
              <w:spacing w:before="0" w:beforeAutospacing="0" w:after="0" w:afterAutospacing="0"/>
              <w:jc w:val="both"/>
              <w:rPr>
                <w:sz w:val="18"/>
                <w:szCs w:val="18"/>
              </w:rPr>
            </w:pPr>
            <w:r>
              <w:rPr>
                <w:sz w:val="18"/>
                <w:szCs w:val="18"/>
              </w:rPr>
              <w:t>исполняющего бюджет</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4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34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4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9375"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Кому:</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4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846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(наименование главного распорядителя, распорядителя, получателя)</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4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27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Наименование бюджета</w:t>
            </w:r>
          </w:p>
        </w:tc>
        <w:tc>
          <w:tcPr>
            <w:tcW w:w="574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4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27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Единица измерения: руб.</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По ОКЕИ</w:t>
            </w:r>
          </w:p>
        </w:tc>
        <w:tc>
          <w:tcPr>
            <w:tcW w:w="14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371</w:t>
            </w:r>
          </w:p>
        </w:tc>
      </w:tr>
      <w:tr w:rsidR="003E1204" w:rsidTr="003E1204">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Основание:</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66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(наименование, №, дата документа)</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Источник</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39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Наименование организации</w:t>
            </w:r>
          </w:p>
        </w:tc>
        <w:tc>
          <w:tcPr>
            <w:tcW w:w="894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Код бюджетной классификации</w:t>
            </w:r>
          </w:p>
        </w:tc>
        <w:tc>
          <w:tcPr>
            <w:tcW w:w="39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Сумма, в том числе по кварталам</w:t>
            </w:r>
          </w:p>
        </w:tc>
        <w:tc>
          <w:tcPr>
            <w:tcW w:w="14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Итого</w:t>
            </w:r>
          </w:p>
        </w:tc>
      </w:tr>
      <w:tr w:rsidR="003E1204" w:rsidTr="003E1204">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3E1204" w:rsidRDefault="003E1204">
            <w:pPr>
              <w:rPr>
                <w:sz w:val="18"/>
                <w:szCs w:val="18"/>
              </w:rPr>
            </w:pP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Вид ассигнований</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КФСР</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КВСР</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КЦСР</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КВР</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КЭСР</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Тип финансир</w:t>
            </w:r>
          </w:p>
          <w:p w:rsidR="003E1204" w:rsidRDefault="003E1204">
            <w:pPr>
              <w:pStyle w:val="aa"/>
              <w:spacing w:before="0" w:beforeAutospacing="0" w:after="0" w:afterAutospacing="0"/>
              <w:jc w:val="both"/>
              <w:rPr>
                <w:sz w:val="18"/>
                <w:szCs w:val="18"/>
              </w:rPr>
            </w:pPr>
            <w:r>
              <w:rPr>
                <w:rStyle w:val="ab"/>
                <w:sz w:val="18"/>
                <w:szCs w:val="18"/>
              </w:rPr>
              <w:t>ования</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Мероприятие</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p w:rsidR="003E1204" w:rsidRDefault="003E1204">
            <w:pPr>
              <w:pStyle w:val="aa"/>
              <w:spacing w:before="0" w:beforeAutospacing="0" w:after="0" w:afterAutospacing="0"/>
              <w:jc w:val="both"/>
              <w:rPr>
                <w:sz w:val="18"/>
                <w:szCs w:val="18"/>
              </w:rPr>
            </w:pPr>
            <w:r>
              <w:rPr>
                <w:rStyle w:val="ab"/>
                <w:sz w:val="18"/>
                <w:szCs w:val="18"/>
              </w:rPr>
              <w:t>Тип средств</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Лицевой счет</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Квартал I</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Квартал II</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Квартал III</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Квартал IV</w:t>
            </w:r>
          </w:p>
        </w:tc>
        <w:tc>
          <w:tcPr>
            <w:tcW w:w="14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1</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2</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5</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6</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7</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8</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9</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10</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11</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12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13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14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15</w:t>
            </w:r>
          </w:p>
        </w:tc>
        <w:tc>
          <w:tcPr>
            <w:tcW w:w="14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16</w:t>
            </w:r>
          </w:p>
        </w:tc>
      </w:tr>
      <w:tr w:rsidR="003E1204" w:rsidTr="003E1204">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Всего</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4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27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Номер страницы __</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7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Всего страниц __</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34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Начальник управления</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подпись</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39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(расшифровка подписи)</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1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r>
    </w:tbl>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к  Порядку составления и ведения кассового плана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исполнения бюджета муниципального образоания</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"Троицкокраснянский сельсовет" Щигровского района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к  Порядку составления и ведения кассового плана</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исполнения бюджета муниципального образоания</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"Троицкокраснянский сельсовет" Щигровского района Курской области</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857"/>
        <w:gridCol w:w="4230"/>
        <w:gridCol w:w="1192"/>
      </w:tblGrid>
      <w:tr w:rsidR="003E1204" w:rsidTr="003E1204">
        <w:trPr>
          <w:tblCellSpacing w:w="0" w:type="dxa"/>
        </w:trPr>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"УТВЕРЖДАЮ"</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45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Глава Троицкокраснянского сельсовета Щигровского района Курской области</w:t>
            </w:r>
          </w:p>
        </w:tc>
      </w:tr>
      <w:tr w:rsidR="003E1204" w:rsidTr="003E1204">
        <w:trPr>
          <w:tblCellSpacing w:w="0" w:type="dxa"/>
        </w:trPr>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_____________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6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c>
          <w:tcPr>
            <w:tcW w:w="6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    "    _________      200 _    г.</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r>
    </w:tbl>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КАССОВЫЙ  ПЛАН</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200 ____ г.</w:t>
      </w:r>
    </w:p>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005"/>
        <w:gridCol w:w="713"/>
        <w:gridCol w:w="800"/>
        <w:gridCol w:w="862"/>
        <w:gridCol w:w="985"/>
        <w:gridCol w:w="862"/>
        <w:gridCol w:w="875"/>
        <w:gridCol w:w="855"/>
        <w:gridCol w:w="528"/>
        <w:gridCol w:w="210"/>
        <w:gridCol w:w="156"/>
        <w:gridCol w:w="428"/>
      </w:tblGrid>
      <w:tr w:rsidR="003E1204" w:rsidTr="003E1204">
        <w:trPr>
          <w:tblCellSpacing w:w="0" w:type="dxa"/>
        </w:trPr>
        <w:tc>
          <w:tcPr>
            <w:tcW w:w="9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Наименование органа, осуществляющего кассовое</w:t>
            </w:r>
          </w:p>
        </w:tc>
        <w:tc>
          <w:tcPr>
            <w:tcW w:w="8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000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обслуживание исполнения бюджета</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000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Единица измерения: тыс. руб.</w:t>
            </w:r>
          </w:p>
          <w:p w:rsidR="003E1204" w:rsidRDefault="003E1204">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6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Наименование  показателя</w:t>
            </w:r>
          </w:p>
        </w:tc>
        <w:tc>
          <w:tcPr>
            <w:tcW w:w="7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Код строки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Итого</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Итого</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Итого</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Итого</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Итого</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Итого</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Итого</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E1204" w:rsidRDefault="003E1204">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E1204" w:rsidRDefault="003E1204">
            <w:pPr>
              <w:rPr>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за</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за</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за</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за</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за</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за</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за год</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E1204" w:rsidRDefault="003E1204">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E1204" w:rsidRDefault="003E1204">
            <w:pPr>
              <w:rPr>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I квартал</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II квартал</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I полугодие</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III квартал</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9 месяцев</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VI квартал</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1</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3</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4</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5</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6</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7</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8</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9</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r>
    </w:tbl>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34"/>
        <w:gridCol w:w="234"/>
        <w:gridCol w:w="1897"/>
        <w:gridCol w:w="601"/>
        <w:gridCol w:w="569"/>
        <w:gridCol w:w="243"/>
        <w:gridCol w:w="504"/>
        <w:gridCol w:w="371"/>
        <w:gridCol w:w="448"/>
        <w:gridCol w:w="382"/>
        <w:gridCol w:w="349"/>
        <w:gridCol w:w="448"/>
        <w:gridCol w:w="316"/>
        <w:gridCol w:w="481"/>
        <w:gridCol w:w="557"/>
        <w:gridCol w:w="229"/>
        <w:gridCol w:w="678"/>
        <w:gridCol w:w="206"/>
        <w:gridCol w:w="337"/>
        <w:gridCol w:w="195"/>
      </w:tblGrid>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Остатки на едином счете областного бюджета на начало месяца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КАССОВЫЕ ПОСТУПЛЕНИЯ - ВСЕГО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доходы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Поступления источников финансирования дефицита областного бюджета- всего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КАССОВЫЕ ВЫПЛАТЫ - ВСЕГО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Расходы- всего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из них: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Выплаты из источников финансирования дефицита областного бюджета- всего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lastRenderedPageBreak/>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Остатки на едином счете областного бюджета на конец месяца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c"/>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rStyle w:val="ab"/>
                <w:sz w:val="18"/>
                <w:szCs w:val="18"/>
              </w:rPr>
              <w:t> </w:t>
            </w:r>
          </w:p>
        </w:tc>
        <w:tc>
          <w:tcPr>
            <w:tcW w:w="6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rStyle w:val="ab"/>
                <w:sz w:val="18"/>
                <w:szCs w:val="18"/>
              </w:rPr>
              <w:t> </w:t>
            </w:r>
          </w:p>
        </w:tc>
      </w:tr>
      <w:tr w:rsidR="003E1204" w:rsidTr="003E1204">
        <w:trPr>
          <w:tblCellSpacing w:w="0" w:type="dxa"/>
        </w:trPr>
        <w:tc>
          <w:tcPr>
            <w:tcW w:w="409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p w:rsidR="003E1204" w:rsidRDefault="003E1204">
            <w:pPr>
              <w:pStyle w:val="aa"/>
              <w:spacing w:before="0" w:beforeAutospacing="0" w:after="0" w:afterAutospacing="0"/>
              <w:jc w:val="both"/>
              <w:rPr>
                <w:sz w:val="18"/>
                <w:szCs w:val="18"/>
              </w:rPr>
            </w:pPr>
            <w:r>
              <w:rPr>
                <w:sz w:val="18"/>
                <w:szCs w:val="18"/>
              </w:rPr>
              <w:t>Руководитель</w:t>
            </w:r>
          </w:p>
        </w:tc>
        <w:tc>
          <w:tcPr>
            <w:tcW w:w="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rStyle w:val="ab"/>
                <w:sz w:val="18"/>
                <w:szCs w:val="18"/>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020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(подпись)</w:t>
            </w:r>
          </w:p>
          <w:p w:rsidR="003E1204" w:rsidRDefault="003E1204">
            <w:pPr>
              <w:pStyle w:val="aa"/>
              <w:spacing w:before="0" w:beforeAutospacing="0" w:after="0" w:afterAutospacing="0"/>
              <w:jc w:val="both"/>
              <w:rPr>
                <w:sz w:val="18"/>
                <w:szCs w:val="18"/>
              </w:rPr>
            </w:pPr>
            <w:r>
              <w:rPr>
                <w:sz w:val="18"/>
                <w:szCs w:val="18"/>
              </w:rPr>
              <w:t> </w:t>
            </w:r>
          </w:p>
          <w:p w:rsidR="003E1204" w:rsidRDefault="003E1204">
            <w:pPr>
              <w:pStyle w:val="aa"/>
              <w:spacing w:before="0" w:beforeAutospacing="0" w:after="0" w:afterAutospacing="0"/>
              <w:jc w:val="both"/>
              <w:rPr>
                <w:sz w:val="18"/>
                <w:szCs w:val="18"/>
              </w:rPr>
            </w:pPr>
            <w:r>
              <w:rPr>
                <w:sz w:val="18"/>
                <w:szCs w:val="18"/>
              </w:rPr>
              <w:t>Исполнитель       ____________________      ___________________    ___________________________     ______________________                  </w:t>
            </w:r>
          </w:p>
        </w:tc>
        <w:tc>
          <w:tcPr>
            <w:tcW w:w="4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409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vertAlign w:val="subscript"/>
              </w:rPr>
              <w:t>                                      (должность)                                         (подпись)                       </w:t>
            </w:r>
          </w:p>
        </w:tc>
        <w:tc>
          <w:tcPr>
            <w:tcW w:w="477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r>
              <w:rPr>
                <w:sz w:val="18"/>
                <w:szCs w:val="18"/>
                <w:vertAlign w:val="subscript"/>
              </w:rPr>
              <w:t>(расшифровка подписи)                                  (телефон)</w:t>
            </w: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409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409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8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017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10650"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E1204" w:rsidRDefault="003E1204">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pStyle w:val="aa"/>
              <w:spacing w:before="0" w:beforeAutospacing="0" w:after="0" w:afterAutospacing="0"/>
              <w:jc w:val="both"/>
              <w:rPr>
                <w:sz w:val="18"/>
                <w:szCs w:val="18"/>
              </w:rPr>
            </w:pPr>
            <w:r>
              <w:rPr>
                <w:sz w:val="18"/>
                <w:szCs w:val="18"/>
              </w:rPr>
              <w:t> </w:t>
            </w:r>
          </w:p>
        </w:tc>
      </w:tr>
      <w:tr w:rsidR="003E1204" w:rsidTr="003E1204">
        <w:trPr>
          <w:tblCellSpacing w:w="0" w:type="dxa"/>
        </w:trPr>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E1204" w:rsidRDefault="003E1204">
            <w:pPr>
              <w:rPr>
                <w:sz w:val="1"/>
              </w:rPr>
            </w:pPr>
          </w:p>
        </w:tc>
      </w:tr>
    </w:tbl>
    <w:p w:rsidR="003E1204" w:rsidRDefault="003E1204" w:rsidP="003E1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3E1204" w:rsidRDefault="00BB6700" w:rsidP="003E1204"/>
    <w:sectPr w:rsidR="00BB6700" w:rsidRPr="003E1204"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204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74A9"/>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543B"/>
    <w:rsid w:val="003778C9"/>
    <w:rsid w:val="00380D71"/>
    <w:rsid w:val="00380FF7"/>
    <w:rsid w:val="00383605"/>
    <w:rsid w:val="0038418F"/>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7B0F"/>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34DD"/>
    <w:rsid w:val="0081594D"/>
    <w:rsid w:val="00821536"/>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168"/>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761D"/>
    <w:rsid w:val="00CF21B5"/>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20712</TotalTime>
  <Pages>9</Pages>
  <Words>3064</Words>
  <Characters>17469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1052</cp:revision>
  <cp:lastPrinted>2019-03-04T06:14:00Z</cp:lastPrinted>
  <dcterms:created xsi:type="dcterms:W3CDTF">2019-02-20T10:58:00Z</dcterms:created>
  <dcterms:modified xsi:type="dcterms:W3CDTF">2025-04-25T12:26:00Z</dcterms:modified>
</cp:coreProperties>
</file>