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6B4" w:rsidRDefault="00C676B4" w:rsidP="00C676B4">
      <w:pPr>
        <w:numPr>
          <w:ilvl w:val="0"/>
          <w:numId w:val="14"/>
        </w:numPr>
        <w:shd w:val="clear" w:color="auto" w:fill="9EC5DD"/>
        <w:ind w:left="0"/>
        <w:jc w:val="right"/>
        <w:rPr>
          <w:rFonts w:ascii="Arial" w:hAnsi="Arial" w:cs="Arial"/>
          <w:color w:val="000000"/>
          <w:sz w:val="34"/>
          <w:szCs w:val="34"/>
        </w:rPr>
      </w:pPr>
      <w:hyperlink r:id="rId5" w:history="1">
        <w:r>
          <w:rPr>
            <w:rStyle w:val="a7"/>
            <w:rFonts w:ascii="Arial" w:hAnsi="Arial" w:cs="Arial"/>
            <w:color w:val="435D6B"/>
            <w:sz w:val="34"/>
            <w:szCs w:val="34"/>
          </w:rPr>
          <w:t>Перейти на версию для слабовидящих</w:t>
        </w:r>
      </w:hyperlink>
    </w:p>
    <w:p w:rsidR="00C676B4" w:rsidRDefault="00C676B4" w:rsidP="00C676B4">
      <w:pPr>
        <w:shd w:val="clear" w:color="auto" w:fill="EEEEEE"/>
        <w:jc w:val="center"/>
        <w:rPr>
          <w:rFonts w:ascii="Tahoma" w:hAnsi="Tahoma" w:cs="Tahoma"/>
          <w:b/>
          <w:bCs/>
          <w:color w:val="000000"/>
          <w:sz w:val="21"/>
          <w:szCs w:val="21"/>
        </w:rPr>
      </w:pPr>
      <w:r>
        <w:rPr>
          <w:rFonts w:ascii="Tahoma" w:hAnsi="Tahoma" w:cs="Tahoma"/>
          <w:b/>
          <w:bCs/>
          <w:color w:val="000000"/>
          <w:sz w:val="21"/>
          <w:szCs w:val="21"/>
        </w:rPr>
        <w:t>Административный регламент предоставления муниципальной услуги «Заключение соглашений о перераспределении земельных участков ( земель), находящихся в муниципальной собственности, и земельных участков, находящихся в частной собственности».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предоставления муниципальной услуги</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«Заключение соглашений о перераспределении земельных участков ( земель), находящихся в муниципальной собственности, и земельных участков, находящихся в частной собственности».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676B4" w:rsidRDefault="00C676B4" w:rsidP="00C676B4">
      <w:pPr>
        <w:numPr>
          <w:ilvl w:val="0"/>
          <w:numId w:val="15"/>
        </w:numPr>
        <w:shd w:val="clear" w:color="auto" w:fill="EEEEEE"/>
        <w:ind w:left="0"/>
        <w:rPr>
          <w:rFonts w:ascii="Tahoma" w:hAnsi="Tahoma" w:cs="Tahoma"/>
          <w:color w:val="000000"/>
          <w:sz w:val="18"/>
          <w:szCs w:val="18"/>
        </w:rPr>
      </w:pPr>
      <w:r>
        <w:rPr>
          <w:rStyle w:val="ab"/>
          <w:rFonts w:ascii="Tahoma" w:hAnsi="Tahoma" w:cs="Tahoma"/>
          <w:color w:val="000000"/>
          <w:sz w:val="18"/>
          <w:szCs w:val="18"/>
        </w:rPr>
        <w:t>1.      Общие положения</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1.1.      Предмет регулирования административного регламента</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 предоставления муниципальной услуги </w:t>
      </w:r>
      <w:r>
        <w:rPr>
          <w:rStyle w:val="ab"/>
          <w:rFonts w:ascii="Tahoma" w:hAnsi="Tahoma" w:cs="Tahoma"/>
          <w:color w:val="000000"/>
          <w:sz w:val="18"/>
          <w:szCs w:val="18"/>
        </w:rPr>
        <w:t> «Заключение соглашений о перераспределении земельных участков ( земель), находящихся в муниципальной собственности, и земельных участков, находящихся в частной собственности».</w:t>
      </w:r>
      <w:r>
        <w:rPr>
          <w:rFonts w:ascii="Tahoma" w:hAnsi="Tahoma" w:cs="Tahoma"/>
          <w:color w:val="000000"/>
          <w:sz w:val="18"/>
          <w:szCs w:val="18"/>
        </w:rPr>
        <w:t>(далее по тексту – услуга).</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Настоящий административный регламент распространяется на отношения, возникающие при перераспределении земель и (или) земельных участков, находящихся в муниципальной собственности сельского поселения.</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1.2. Круг заявителей</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Заявителями при получении муниципальной услуги являются физические и (или)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 Требования к порядку информирования о предоставлении</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Троицкокраснянского сельсовета Щигровского района(далее - Администрация)  при обращении заявителей за информацией лично (в том числе по телефону).</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Троицкокраснянского сельсовета Щигровского района.</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 Едином портале можно получить информацию о (об):</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порядке выдачи результата муниципальной услуги;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или отказа в предоставлении муниципальной услуги;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Информация об услуге предоставляется бесплатно.</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основания отказа в предоставлении  муниципальной услуги;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основания приостановления предоставления муниципальной услуги;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b"/>
          <w:rFonts w:ascii="Tahoma" w:hAnsi="Tahoma" w:cs="Tahoma"/>
          <w:color w:val="000000"/>
          <w:sz w:val="18"/>
          <w:szCs w:val="18"/>
        </w:rPr>
        <w:t>;</w:t>
      </w:r>
      <w:r>
        <w:rPr>
          <w:rFonts w:ascii="Tahoma" w:hAnsi="Tahoma" w:cs="Tahoma"/>
          <w:color w:val="000000"/>
          <w:sz w:val="18"/>
          <w:szCs w:val="18"/>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 </w:t>
      </w:r>
      <w:hyperlink r:id="rId6" w:history="1">
        <w:r>
          <w:rPr>
            <w:rStyle w:val="a7"/>
            <w:rFonts w:ascii="Tahoma" w:hAnsi="Tahoma" w:cs="Tahoma"/>
            <w:color w:val="33A6E3"/>
            <w:sz w:val="18"/>
            <w:szCs w:val="18"/>
          </w:rPr>
          <w:t>www.trkrasnoe.rkursk.ru</w:t>
        </w:r>
      </w:hyperlink>
      <w:r>
        <w:rPr>
          <w:rFonts w:ascii="Tahoma" w:hAnsi="Tahoma" w:cs="Tahoma"/>
          <w:color w:val="000000"/>
          <w:sz w:val="18"/>
          <w:szCs w:val="18"/>
        </w:rPr>
        <w:t>, и  на Едином портале </w:t>
      </w:r>
      <w:hyperlink r:id="rId7"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676B4" w:rsidRDefault="00C676B4" w:rsidP="00C676B4">
      <w:pPr>
        <w:pStyle w:val="4"/>
        <w:shd w:val="clear" w:color="auto" w:fill="EEEEEE"/>
        <w:spacing w:before="0"/>
        <w:rPr>
          <w:rFonts w:ascii="Tahoma" w:hAnsi="Tahoma" w:cs="Tahoma"/>
          <w:color w:val="000000"/>
        </w:rPr>
      </w:pPr>
      <w:r>
        <w:rPr>
          <w:rFonts w:ascii="Tahoma" w:hAnsi="Tahoma" w:cs="Tahoma"/>
          <w:color w:val="000000"/>
        </w:rPr>
        <w:t>II. Стандарт предоставления муниципальной услуги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676B4" w:rsidRDefault="00C676B4" w:rsidP="00C676B4">
      <w:pPr>
        <w:pStyle w:val="4"/>
        <w:shd w:val="clear" w:color="auto" w:fill="EEEEEE"/>
        <w:spacing w:before="0"/>
        <w:rPr>
          <w:rFonts w:ascii="Tahoma" w:hAnsi="Tahoma" w:cs="Tahoma"/>
          <w:color w:val="000000"/>
        </w:rPr>
      </w:pPr>
      <w:r>
        <w:rPr>
          <w:rStyle w:val="ab"/>
          <w:rFonts w:ascii="Tahoma" w:hAnsi="Tahoma" w:cs="Tahoma"/>
          <w:b/>
          <w:bCs/>
          <w:color w:val="000000"/>
        </w:rPr>
        <w:t>2.1.         Наименование муниципальной услуги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Заключение соглашений о перераспределении земельных участков (земель), находящихся в муниципальной собственности, и земельных участков, находящихся в частной собственности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676B4" w:rsidRDefault="00C676B4" w:rsidP="00C676B4">
      <w:pPr>
        <w:pStyle w:val="4"/>
        <w:shd w:val="clear" w:color="auto" w:fill="EEEEEE"/>
        <w:spacing w:before="0"/>
        <w:rPr>
          <w:rFonts w:ascii="Tahoma" w:hAnsi="Tahoma" w:cs="Tahoma"/>
          <w:color w:val="000000"/>
        </w:rPr>
      </w:pPr>
      <w:r>
        <w:rPr>
          <w:rStyle w:val="ab"/>
          <w:rFonts w:ascii="Tahoma" w:hAnsi="Tahoma" w:cs="Tahoma"/>
          <w:b/>
          <w:bCs/>
          <w:color w:val="000000"/>
        </w:rPr>
        <w:t>2.2.Наименование органа местного самоуправления, предоставляющего муниципальную услугу</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Администрацией Троицкокраснянского сельсовета Щигровского района – в части перераспределения земель и (или) земельных участков, находящихся в муниципальной собственности.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2.2.2.      В предоставлении муниципальной услуги участвуют:</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  Управление Федеральной службы государственной регистрации, кадастра и картографии по Курской области</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2.3. Описание результата предоставления муниципальной услуги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являются:</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выдача (направление) заявителю заверенной копии муниципального правового акта об отказе в заключение соглашения о перераспределении земель и (или) земельных участков;</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выдача (направление) непосредственно заявителю проекта соглашения о перераспределении земель и(или) земельных участков для его подписания.</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2.4. Срок предоставления муниципальной услуги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2.4.1. Общий срок предоставления муниципальной услуги, предусмотренной настоящим Административным регламентом:</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в случае, если земельный участок не образован, не более чем шестьдесят дней со дня поступления заявления о перераспределении земельного участка,</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в случае, если земельный участок образован не более чем тридцати дней со дня поступления заявления о перераспределении земельного участка.</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2.4.2. В течение десяти дней со дня поступления заявления о перераспределении земельного участка Уполномоченный орган возвращает заявление заявителю, если оно не соответствует требованиям </w:t>
      </w:r>
      <w:hyperlink r:id="rId8" w:anchor="Par1085" w:tooltip="Ссылка на текущий документ" w:history="1">
        <w:r>
          <w:rPr>
            <w:rStyle w:val="a7"/>
            <w:rFonts w:ascii="Tahoma" w:hAnsi="Tahoma" w:cs="Tahoma"/>
            <w:color w:val="33A6E3"/>
            <w:sz w:val="18"/>
            <w:szCs w:val="18"/>
          </w:rPr>
          <w:t>пункта </w:t>
        </w:r>
      </w:hyperlink>
      <w:r>
        <w:rPr>
          <w:rFonts w:ascii="Tahoma" w:hAnsi="Tahoma" w:cs="Tahoma"/>
          <w:color w:val="000000"/>
          <w:sz w:val="18"/>
          <w:szCs w:val="18"/>
        </w:rPr>
        <w:t>2.6.1 настоящего Административного регламента, подано в иной уполномоченный орган или к заявлению не приложены документы, предусмотренные </w:t>
      </w:r>
      <w:hyperlink r:id="rId9" w:anchor="Par1097" w:tooltip="Ссылка на текущий документ" w:history="1">
        <w:r>
          <w:rPr>
            <w:rStyle w:val="a7"/>
            <w:rFonts w:ascii="Tahoma" w:hAnsi="Tahoma" w:cs="Tahoma"/>
            <w:color w:val="33A6E3"/>
            <w:sz w:val="18"/>
            <w:szCs w:val="18"/>
          </w:rPr>
          <w:t>пунктом </w:t>
        </w:r>
      </w:hyperlink>
      <w:r>
        <w:rPr>
          <w:rFonts w:ascii="Tahoma" w:hAnsi="Tahoma" w:cs="Tahoma"/>
          <w:color w:val="000000"/>
          <w:sz w:val="18"/>
          <w:szCs w:val="18"/>
        </w:rPr>
        <w:t>2.6.2. настоящего Административного регламента.</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2.5. Нормативные правовые акты, регулирующие предоставление</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Pr>
          <w:rFonts w:ascii="Tahoma" w:hAnsi="Tahoma" w:cs="Tahoma"/>
          <w:color w:val="000000"/>
          <w:sz w:val="18"/>
          <w:szCs w:val="18"/>
        </w:rPr>
        <w:lastRenderedPageBreak/>
        <w:t>Администрации http:// </w:t>
      </w:r>
      <w:hyperlink r:id="rId10" w:history="1">
        <w:r>
          <w:rPr>
            <w:rStyle w:val="a7"/>
            <w:rFonts w:ascii="Tahoma" w:hAnsi="Tahoma" w:cs="Tahoma"/>
            <w:color w:val="33A6E3"/>
            <w:sz w:val="18"/>
            <w:szCs w:val="18"/>
          </w:rPr>
          <w:t>www.trkrasnoe.rkursk.ru</w:t>
        </w:r>
      </w:hyperlink>
      <w:r>
        <w:rPr>
          <w:rFonts w:ascii="Tahoma" w:hAnsi="Tahoma" w:cs="Tahoma"/>
          <w:color w:val="000000"/>
          <w:sz w:val="18"/>
          <w:szCs w:val="18"/>
        </w:rPr>
        <w:t>в сети «Интернет», а также  на  Едином порталеhttps://www.gosuslugi.ru.</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заявлении о перераспределении земельных участков указываются:</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фамилия, имя и (при наличии) отчество, место жительства заявителя, реквизиты документа, удостоверяющего личность заявителя (для гражданина);</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кадастровый номер земельного участка или кадастровые номера земельных участков, перераспределение которых планируется осуществить;</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 почтовый адрес и (или) адрес электронной почты для связи с заявителем.</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 заявлению о перераспределении земельных участков прилагаются:</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hyperlink r:id="rId11" w:anchor="dst100010" w:history="1">
        <w:r>
          <w:rPr>
            <w:rStyle w:val="a7"/>
            <w:rFonts w:ascii="Tahoma" w:hAnsi="Tahoma" w:cs="Tahoma"/>
            <w:color w:val="33A6E3"/>
            <w:sz w:val="18"/>
            <w:szCs w:val="18"/>
          </w:rPr>
          <w:t>Порядок</w:t>
        </w:r>
      </w:hyperlink>
      <w:r>
        <w:rPr>
          <w:rFonts w:ascii="Tahoma" w:hAnsi="Tahoma" w:cs="Tahoma"/>
          <w:color w:val="000000"/>
          <w:sz w:val="18"/>
          <w:szCs w:val="18"/>
        </w:rPr>
        <w:t>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C676B4" w:rsidRDefault="00C676B4" w:rsidP="00C676B4">
      <w:pPr>
        <w:pStyle w:val="2"/>
        <w:shd w:val="clear" w:color="auto" w:fill="EEEEEE"/>
        <w:spacing w:before="0"/>
        <w:rPr>
          <w:rFonts w:ascii="Tahoma" w:hAnsi="Tahoma" w:cs="Tahoma"/>
          <w:color w:val="000000"/>
          <w:sz w:val="36"/>
          <w:szCs w:val="36"/>
        </w:rPr>
      </w:pPr>
      <w:r>
        <w:rPr>
          <w:rFonts w:ascii="Tahoma" w:hAnsi="Tahoma" w:cs="Tahoma"/>
          <w:color w:val="000000"/>
        </w:rPr>
        <w:t>-        кадастровый паспорт испрашиваемого земельного участка либо кадастровая выписка об испрашиваемом земельном участке;</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выписка из Единого государственного реестра недвижимости о правах на земельный участок, принадлежащий заявителю или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утвержденный проект планировки и утвержденный проект межевания территории;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схема расположения земельного участка на кадастровом плане территории;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        выписка из Единого государственного реестра юридических лиц (ЕГРЮЛ) о юридическом лице, являющемся заявителем.</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2.7.2. Запрещено требовать от заявителя:</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2.8. Указание на запрет требовать от заявителя</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2.8.1. Не допускается требовать от заявителя:</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2" w:history="1">
        <w:r>
          <w:rPr>
            <w:rStyle w:val="a7"/>
            <w:rFonts w:ascii="Tahoma" w:hAnsi="Tahoma" w:cs="Tahoma"/>
            <w:color w:val="33A6E3"/>
            <w:sz w:val="18"/>
            <w:szCs w:val="18"/>
          </w:rPr>
          <w:t>части 1 статьи 9</w:t>
        </w:r>
      </w:hyperlink>
      <w:r>
        <w:rPr>
          <w:rFonts w:ascii="Tahoma" w:hAnsi="Tahoma" w:cs="Tahoma"/>
          <w:color w:val="000000"/>
          <w:sz w:val="18"/>
          <w:szCs w:val="18"/>
        </w:rPr>
        <w:t> Федерального закона от 27 июля 2010 г. № 210-ФЗ, и получения документов и информации, предоставляемых в результате предоставления таких услуг;</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w:t>
      </w:r>
      <w:r>
        <w:rPr>
          <w:rFonts w:ascii="Tahoma" w:hAnsi="Tahoma" w:cs="Tahoma"/>
          <w:color w:val="000000"/>
          <w:sz w:val="18"/>
          <w:szCs w:val="18"/>
        </w:rPr>
        <w:lastRenderedPageBreak/>
        <w:t>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2.9. Исчерпывающий перечень оснований для отказа в приеме документов, необходимых для предоставления муниципальной услуги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документов законодательством Российской Федерации не предусмотрено.</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2.10.1. 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 сельского поселения.</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2.10.2. Основаниями для отказа в предоставлении муниципальной услуги являются:</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-отсутствие полного пакета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о перераспределении земельных участков подано в случаях, не предусмотренных </w:t>
      </w:r>
      <w:hyperlink r:id="rId13" w:anchor="sub_39281" w:history="1">
        <w:r>
          <w:rPr>
            <w:rStyle w:val="a7"/>
            <w:rFonts w:ascii="Tahoma" w:hAnsi="Tahoma" w:cs="Tahoma"/>
            <w:color w:val="33A6E3"/>
            <w:sz w:val="18"/>
            <w:szCs w:val="18"/>
          </w:rPr>
          <w:t>пунктом 1 статьи 39.28</w:t>
        </w:r>
      </w:hyperlink>
      <w:r>
        <w:rPr>
          <w:rFonts w:ascii="Tahoma" w:hAnsi="Tahoma" w:cs="Tahoma"/>
          <w:color w:val="000000"/>
          <w:sz w:val="18"/>
          <w:szCs w:val="18"/>
        </w:rPr>
        <w:t> Земельного кодекса РФ;</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представлено в письменной форме согласие лиц, указанных в </w:t>
      </w:r>
      <w:hyperlink r:id="rId14" w:anchor="sub_111124" w:history="1">
        <w:r>
          <w:rPr>
            <w:rStyle w:val="a7"/>
            <w:rFonts w:ascii="Tahoma" w:hAnsi="Tahoma" w:cs="Tahoma"/>
            <w:color w:val="33A6E3"/>
            <w:sz w:val="18"/>
            <w:szCs w:val="18"/>
          </w:rPr>
          <w:t>пункте 4 статьи 11.2</w:t>
        </w:r>
      </w:hyperlink>
      <w:r>
        <w:rPr>
          <w:rFonts w:ascii="Tahoma" w:hAnsi="Tahoma" w:cs="Tahoma"/>
          <w:color w:val="000000"/>
          <w:sz w:val="18"/>
          <w:szCs w:val="18"/>
        </w:rPr>
        <w:t> Земельного кодекса, если земельные участки, которые предлагается перераспределить, обременены правами указанных лиц;</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земельном участке, на который возникает право частной собственности, в результате перераспределения земельного участка, находящегося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r:id="rId15" w:anchor="sub_39363" w:history="1">
        <w:r>
          <w:rPr>
            <w:rStyle w:val="a7"/>
            <w:rFonts w:ascii="Tahoma" w:hAnsi="Tahoma" w:cs="Tahoma"/>
            <w:color w:val="33A6E3"/>
            <w:sz w:val="18"/>
            <w:szCs w:val="18"/>
          </w:rPr>
          <w:t>пунктом 3 статьи 39.36</w:t>
        </w:r>
      </w:hyperlink>
      <w:r>
        <w:rPr>
          <w:rFonts w:ascii="Tahoma" w:hAnsi="Tahoma" w:cs="Tahoma"/>
          <w:color w:val="000000"/>
          <w:sz w:val="18"/>
          <w:szCs w:val="18"/>
        </w:rPr>
        <w:t> Земельного кодекса РФ и наличие которого не препятствует использованию земельного участка в соответствии с его разрешенным использованием.</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-проектом межевания территории или схемой расположения земельного участка предусматривается перераспределение земельного участка, находящегося в муниципальной собственности и изъятых из оборота или ограниченных в обороте.</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-образование земельного участка или земельных участков предусматривается путем перераспределения земель и (или) земельного участка, находящихся в муниципальной собственности и зарезервированных для  муниципальных нужд;</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-проектом межевания территории или схемой расположения земельного участка предусматривается перераспределение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w:t>
      </w:r>
      <w:hyperlink r:id="rId16" w:anchor="sub_391119" w:history="1">
        <w:r>
          <w:rPr>
            <w:rStyle w:val="a7"/>
            <w:rFonts w:ascii="Tahoma" w:hAnsi="Tahoma" w:cs="Tahoma"/>
            <w:color w:val="33A6E3"/>
            <w:sz w:val="18"/>
            <w:szCs w:val="18"/>
          </w:rPr>
          <w:t>пунктом 19 статьи 39.11</w:t>
        </w:r>
      </w:hyperlink>
      <w:r>
        <w:rPr>
          <w:rFonts w:ascii="Tahoma" w:hAnsi="Tahoma" w:cs="Tahoma"/>
          <w:color w:val="000000"/>
          <w:sz w:val="18"/>
          <w:szCs w:val="18"/>
        </w:rPr>
        <w:t>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-образование земельного участка или земельных участков предусматривается путем перераспределения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7" w:anchor="sub_11119" w:history="1">
        <w:r>
          <w:rPr>
            <w:rStyle w:val="a7"/>
            <w:rFonts w:ascii="Tahoma" w:hAnsi="Tahoma" w:cs="Tahoma"/>
            <w:color w:val="33A6E3"/>
            <w:sz w:val="18"/>
            <w:szCs w:val="18"/>
          </w:rPr>
          <w:t>статьей 11.9</w:t>
        </w:r>
      </w:hyperlink>
      <w:r>
        <w:rPr>
          <w:rFonts w:ascii="Tahoma" w:hAnsi="Tahoma" w:cs="Tahoma"/>
          <w:color w:val="000000"/>
          <w:sz w:val="18"/>
          <w:szCs w:val="18"/>
        </w:rPr>
        <w:t> Земельного кодекса РФ, за исключением случаев перераспределения земельных участков в соответствии с </w:t>
      </w:r>
      <w:hyperlink r:id="rId18" w:anchor="sub_39281" w:history="1">
        <w:r>
          <w:rPr>
            <w:rStyle w:val="a7"/>
            <w:rFonts w:ascii="Tahoma" w:hAnsi="Tahoma" w:cs="Tahoma"/>
            <w:color w:val="33A6E3"/>
            <w:sz w:val="18"/>
            <w:szCs w:val="18"/>
          </w:rPr>
          <w:t>подпунктами 1</w:t>
        </w:r>
      </w:hyperlink>
      <w:r>
        <w:rPr>
          <w:rFonts w:ascii="Tahoma" w:hAnsi="Tahoma" w:cs="Tahoma"/>
          <w:color w:val="000000"/>
          <w:sz w:val="18"/>
          <w:szCs w:val="18"/>
        </w:rPr>
        <w:t> и </w:t>
      </w:r>
      <w:hyperlink r:id="rId19" w:anchor="sub_39284" w:history="1">
        <w:r>
          <w:rPr>
            <w:rStyle w:val="a7"/>
            <w:rFonts w:ascii="Tahoma" w:hAnsi="Tahoma" w:cs="Tahoma"/>
            <w:color w:val="33A6E3"/>
            <w:sz w:val="18"/>
            <w:szCs w:val="18"/>
          </w:rPr>
          <w:t>4 пункта 1 статьи 39.28</w:t>
        </w:r>
      </w:hyperlink>
      <w:r>
        <w:rPr>
          <w:rFonts w:ascii="Tahoma" w:hAnsi="Tahoma" w:cs="Tahoma"/>
          <w:color w:val="000000"/>
          <w:sz w:val="18"/>
          <w:szCs w:val="18"/>
        </w:rPr>
        <w:t> Земельного кодекса РФ;</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-границы земельного участка, находящегося в частной собственности, подлежат уточнению в соответствии с </w:t>
      </w:r>
      <w:hyperlink r:id="rId20" w:history="1">
        <w:r>
          <w:rPr>
            <w:rStyle w:val="a7"/>
            <w:rFonts w:ascii="Tahoma" w:hAnsi="Tahoma" w:cs="Tahoma"/>
            <w:color w:val="33A6E3"/>
            <w:sz w:val="18"/>
            <w:szCs w:val="18"/>
          </w:rPr>
          <w:t>Федеральным законом</w:t>
        </w:r>
      </w:hyperlink>
      <w:r>
        <w:rPr>
          <w:rFonts w:ascii="Tahoma" w:hAnsi="Tahoma" w:cs="Tahoma"/>
          <w:color w:val="000000"/>
          <w:sz w:val="18"/>
          <w:szCs w:val="18"/>
        </w:rPr>
        <w:t>«О кадастровой деятельности»;</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-имеются основания для отказа в утверждении схемы расположения земельного участка, предусмотренные </w:t>
      </w:r>
      <w:hyperlink r:id="rId21" w:anchor="sub_11111016" w:history="1">
        <w:r>
          <w:rPr>
            <w:rStyle w:val="a7"/>
            <w:rFonts w:ascii="Tahoma" w:hAnsi="Tahoma" w:cs="Tahoma"/>
            <w:color w:val="33A6E3"/>
            <w:sz w:val="18"/>
            <w:szCs w:val="18"/>
          </w:rPr>
          <w:t>пунктом 16 статьи 11.10</w:t>
        </w:r>
      </w:hyperlink>
      <w:r>
        <w:rPr>
          <w:rFonts w:ascii="Tahoma" w:hAnsi="Tahoma" w:cs="Tahoma"/>
          <w:color w:val="000000"/>
          <w:sz w:val="18"/>
          <w:szCs w:val="18"/>
        </w:rPr>
        <w:t> Земельного кодекса РФ;</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676B4" w:rsidRDefault="00C676B4" w:rsidP="00C676B4">
      <w:pPr>
        <w:pStyle w:val="4"/>
        <w:shd w:val="clear" w:color="auto" w:fill="EEEEEE"/>
        <w:spacing w:before="0"/>
        <w:rPr>
          <w:rFonts w:ascii="Tahoma" w:hAnsi="Tahoma" w:cs="Tahoma"/>
          <w:color w:val="000000"/>
        </w:rPr>
      </w:pPr>
      <w:r>
        <w:rPr>
          <w:rStyle w:val="ab"/>
          <w:rFonts w:ascii="Tahoma" w:hAnsi="Tahoma" w:cs="Tahoma"/>
          <w:b/>
          <w:bCs/>
          <w:color w:val="000000"/>
        </w:rPr>
        <w:t>2.11. Порядок, размер и основания взимания  плат за предоставление муниципальной услуги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2.11.1. Услуга предоставляется бесплатно, за исключением документов, которые являются необходимыми и обязательными для предоставления муниципальной услуги.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схема расположения земельного участка в целях его образования для предоставления без проведения торгов.</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Образование земельного участка в соответствии с утвержденной схемой, выполнение кадастровых работ в отношении испрашиваемого земельного участка осуществляется лицом, заинтересованным в его предоставлении за свой счет.</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676B4" w:rsidRDefault="00C676B4" w:rsidP="00C676B4">
      <w:pPr>
        <w:pStyle w:val="4"/>
        <w:shd w:val="clear" w:color="auto" w:fill="EEEEEE"/>
        <w:spacing w:before="0"/>
        <w:rPr>
          <w:rFonts w:ascii="Tahoma" w:hAnsi="Tahoma" w:cs="Tahoma"/>
          <w:color w:val="000000"/>
        </w:rPr>
      </w:pPr>
      <w:r>
        <w:rPr>
          <w:rStyle w:val="ab"/>
          <w:rFonts w:ascii="Tahoma" w:hAnsi="Tahoma" w:cs="Tahoma"/>
          <w:b/>
          <w:bCs/>
          <w:color w:val="000000"/>
        </w:rPr>
        <w:t>2.12.Максимальный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676B4" w:rsidRDefault="00C676B4" w:rsidP="00C676B4">
      <w:pPr>
        <w:pStyle w:val="4"/>
        <w:shd w:val="clear" w:color="auto" w:fill="EEEEEE"/>
        <w:spacing w:before="0"/>
        <w:rPr>
          <w:rFonts w:ascii="Tahoma" w:hAnsi="Tahoma" w:cs="Tahoma"/>
          <w:color w:val="000000"/>
        </w:rPr>
      </w:pPr>
      <w:r>
        <w:rPr>
          <w:rStyle w:val="ab"/>
          <w:rFonts w:ascii="Tahoma" w:hAnsi="Tahoma" w:cs="Tahoma"/>
          <w:b/>
          <w:bCs/>
          <w:color w:val="000000"/>
        </w:rPr>
        <w:t>2.13. Срок регистрации запроса заявителя о предоставлении муниципальной услуги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2.13.1. При непосредственном обращении заявителя лично, максимальный срок регистрации заявления – 15 минут. </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2.13.2.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2.13.3.Специалист,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проверяет (сличает) документы согласно представленной описи;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ставит на экземпляр заявления заявителя (при наличии) отметку с номером и датой регистрации заявления;</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сообщает заявителю о предварительной дате выдачи результата  предоставления муниципальной услуги</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2.14.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2.14.1.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2.14.2.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2.14.3. Обеспечение доступности для инвалидов.</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доступность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Показатели доступности муниципальной услуги: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Показатели качества муниципальной услуги: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количество взаимодействий заявителя с должностными лицами при предоставлении муниципальной услугии их продолжительность;</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отсутствие  жалоб на некорректное, невнимательное отношение специалистов и уполномоченных должностных лиц к заявителям</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2.16.  Иные требования, в том числе учитывающие особенности предоставления муниципальной услуги в электронной форме</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Муниципальная услуга в электронной форме в настоящее время не предоставляется.</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Состав, последовательность и сроки выполнения административных процедур (действий), требования к порядку их выполнения</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 Предоставление муниципальной услуги включает в себя следующие административные процедуры:</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приложенных к нему документов;</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2)формирование и направление межведомственных запросов в органы, участвующие в предоставлении муниципальной услуги;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принятие постановления об утверждении схемы расположения земельногоучастка и направление постановления с приложением схемы заявителю, или направление согласия на заключение соглашения о перераспределении земельных участков в соответствии с утвержденным проектом межевания территории (в срок не более 30 дней со дня поступления заявления о перераспределении земельных участков);</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подготовка проекта соглашения о перераспределении земельных участков на основании  постановления о перераспределении земельных участков (в срок не более 25 дней со дня предоставления заявителем кадастрового паспорта земельного участка), выдача заявителю проекта соглашения о перераспределении земельных участков  или направление ему по адресу о перераспределении земельного участка в течении 5 дней.</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Проекты соглашения о перераспределении земельных участков, направленные заявителю, должны быть им подписаны и представлены в уполномоченный орган в срок не более 30 дней с момента получения.</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5)порядок исправления допущенных опечаток и ошибок в выданных в результате предоставления муниципальной услуги  документах.</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3.2. Прием, регистрация,  заявленияи приложенных к нему документов</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3.2.1. Основанием для начала административной процедуры является поступление в Уполномоченный орган заявления (в том числе поступившего из МФЦ) и приложенных к нему документов.</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Специалист, ответственный за прием и регистрацию документов,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ходе приема заявления и прилагаемых к нему документов специалист осуществляет их проверку на:</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оформление заявления в соответствии с требованиями пункта 2.6.1 настоящего регламента;</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комплектность представленных документов в соответствии с пунктом 2.6.2. настоящего регламента;</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отсутствие в заявлении и прилагаемых к заявлению документах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отсутствие в заявлении и прилагаемых к заявлению документах записей, выполненных карандашом.</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течение десяти дней со дня поступления (регистрации) заявления о перераспределении земельных участков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предусмотренные пунктом 2.6.2 настоящего Административного регламента.</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Если имеются основания для возврата заявления, специалист уполномоченного органа в течение двух дней готовит уведомление о возврате заявления.</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Подготовленное уведомление  подлежит согласованию в течение семи дней и  направляется на подписание руководителю Уполномоченного органа.</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Уведомление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по электронной почте.</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3.2.2.  Критерием принятия решения является обращение  заявителя за получением муниципальной услуги.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3.2.3. Результатом  административной процедуры является прием заявления и прилагаемых документов у заявителя.</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3.2.4.  Способом фиксации  результата  выполнения административной процедуры является регистрация заявления и прилагаемых документов  в Журнале регистрации заявлений.</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3.3. Формирование и направление межведомственных запросов в органы, участвующие в предоставлении муниципальной услуги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  </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2" w:history="1">
        <w:r>
          <w:rPr>
            <w:rStyle w:val="a7"/>
            <w:rFonts w:ascii="Tahoma" w:hAnsi="Tahoma" w:cs="Tahoma"/>
            <w:color w:val="33A6E3"/>
            <w:sz w:val="18"/>
            <w:szCs w:val="18"/>
          </w:rPr>
          <w:t>законодательства</w:t>
        </w:r>
      </w:hyperlink>
      <w:r>
        <w:rPr>
          <w:rFonts w:ascii="Tahoma" w:hAnsi="Tahoma" w:cs="Tahoma"/>
          <w:color w:val="000000"/>
          <w:sz w:val="18"/>
          <w:szCs w:val="18"/>
        </w:rPr>
        <w:t> Российской Федерации о защите персональных данных.</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3.3.4. Максимальный срок подготовки и направления ответа на  межведомственный запрос  не может превышать пять рабочих дней.</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3.3.5.  Ответ на запрос  регистрируется в установленном порядке.</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3.3.6. Ответственный исполнитель приобщает ответ, полученный по межведомственному запросу к документам, представленным заявителем.</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3.3.7. Максимальный срок выполнения административной процедуры -  7 рабочих дней.</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3.3.8. Критерием принятия решения  является отсутствие документов,  указанных в  подразделе 2.7. настоящего Административного регламента.</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3.3.9.  Результат административной процедуры – получение ответов на межведомственные запросы.</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3.3.10.  Способ фиксации результата выполнения административной процедуры   – регистрация ответов на межведомственные запросы в Журнале регистрации входящей документации.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3.4. Подготовка Постановления об утверждении схемы расположения земельного участка и (или) согласия на заключение соглашения о перераспределении земельных участков</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3.4.1. Основанием для начала административной процедуры является зарегистрированное  уполномоченным  специалистом  заявление.</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u w:val="single"/>
        </w:rPr>
        <w:t>В случае, если земельный участок не образован:</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Специалист в течение 3 дней со дня предоставления полного пакета документов, указанного в п. 2.6.1 подготавливает проект Постановления об утверждении схемы расположения земельного участка и (или) согласие на заключение соглашения о перераспределении земельных участков.</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Подготовленный проект Постановления об утверждении схемы расположения земельного участка и (или) согласие на заключение соглашения о перераспределении земельных участков подлежат согласованию в течение 10-и рабочих дней руководителем Уполномоченного органа.</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Результатом выполнения административной процедуры является подготовка Постановления  об утверждении схемы расположения земельного участка и (или) согласие на заключение соглашения о перераспределении земельных участков.</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После согласования проект Постановления об утверждении схемы расположения земельного участка и (или) согласие на заключение соглашения о перераспределении земельных участков направляется на подписание руководителю Уполномоченного органа.</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Результатом  выполнения административной процедуры является издание постановления об утверждении схемы расположения земельного участка и (или) согласие на заключение соглашения о перераспределении земельных участков. Способом фиксации результата административной процедуры является оформление постановления на бумажном носителе с присвоением ему регистрационного номера и занесением данного номера в базу данных в порядке делопроизводства.</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Постановление  об утверждении схемы расположения земельного участка и (или) согласие на заключение соглашения о перераспределении земельных участков выдаются заявителю или направляются ему по адресу, содержащемуся в его заявлении о предоставлении муниципальной услуги.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Лицо, по заявлению которого принято Постановление об утверждении схемы расположения земельного участка и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Муниципальная услуга по перераспределению земельных участков приостанавливается на срок осуществления заявителем выполнения кадастровых работ в отношении испрашиваемого земельного участка и постановки на государственный кадастровый учет этого земельного участка. Процедура предоставления муниципальной услуги возобновляется со дня получения от заявителя кадастрового паспорта земельного участка или земельных участков, образуемых в результате перераспределения.</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3.4.2 . Критерием принятия решения является наличие (отсутствие) оснований для отказа в подготовке Постановления об утверждении схемы расположения земельного участка и (или) согласия на заключение соглашения о перераспределении земельных участков</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Результатом административной процедуры является оформленное решение Администрации Троицкокраснянского сельсовета Щигровского района</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3.4.4. Способом фиксации результата выполнения административной процедуры является регистрация  решения о  постановке заявителя на учет либо  решения об  отказе в постановке на учет в Журнале регистрации постановлений. </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3.4.5. Ответственный исполнитель в семидневный срок со дня принятия решения о принятии заявителя на учет либо об отказе в постановке на учет уведомляет заявителя о принятом решении путем направления письменного уведомления.</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3.5. Подготовка Постановления  о перераспределении земельных участков и проекта соглашения  о перераспределении земельных участков</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3.6.1. Основанием для начала административной процедуры является предоставление заявителем кадастрового паспорта земельного участка или земельных участков, образуемых в результате перераспределения уполномоченному специалисту.</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Уполномоченный специалист в течение 3 дней со дня предоставления заявителем кадастрового паспорта земельного участка или земельных участков, образуемых в результате перераспределения подготавливаетпроект Постановления о перераспределении земельных участков.</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Подготовленный проект Постановления подлежит согласованию в течение 10-и рабочих дней руководителем Уполномоченного органа.</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Результатом выполнения административной процедуры является подготовка проекта Постановления о перераспределении земельных участков.</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После согласования проект Постановления направляется на подписание руководителю Уполномоченного органа.</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Результатом выполнения административной процедуры является издание постановления о перераспределении земельных участков. Способом фиксации результата административной процедуры является оформление постановления на бумажном носителе с присвоением ему регистрационного номера и занесением данного номера в базу данных в порядке делопроизводства.</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семи дней со дня издания постановления о перераспределении земельных участков Уполномоченный специалист подготавливает</w:t>
      </w:r>
      <w:r>
        <w:rPr>
          <w:rStyle w:val="ab"/>
          <w:rFonts w:ascii="Tahoma" w:hAnsi="Tahoma" w:cs="Tahoma"/>
          <w:color w:val="000000"/>
          <w:sz w:val="18"/>
          <w:szCs w:val="18"/>
        </w:rPr>
        <w:t>проект соглашения</w:t>
      </w:r>
      <w:r>
        <w:rPr>
          <w:rFonts w:ascii="Tahoma" w:hAnsi="Tahoma" w:cs="Tahoma"/>
          <w:color w:val="000000"/>
          <w:sz w:val="18"/>
          <w:szCs w:val="18"/>
        </w:rPr>
        <w:t> о перераспределении земельных участков.</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Результатом выполнения административной процедуры  является подготовка проекта соглашения о перераспределении земельных участков.</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Подготовленный проект соглашения о перераспределении земельных участков подлежит согласованию в течение 7-и рабочих дней руководителем Уполномоченного органа.</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Подписанный проект соглашения о перераспределении земельных участков в 3-х экземплярах выдаются заявителю или направляются ему по адресу, содержащемуся в его заявлении о предоставлении муниципальной услуге.</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Результатом выполнения административной процедуры является выдача проекта  соглашения о перераспределении земельных участков или направление проект соглашения о перераспределении земельных участков заявителю по адресу, содержащемуся в его заявлении о перераспределении земельного участка.</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Проекты соглашения о перераспределении земельных участков, направленные заявителю, должны быть им подписаны представлены в администрацию поселения не позднее чем </w:t>
      </w:r>
      <w:r>
        <w:rPr>
          <w:rFonts w:ascii="Tahoma" w:hAnsi="Tahoma" w:cs="Tahoma"/>
          <w:color w:val="000000"/>
          <w:sz w:val="18"/>
          <w:szCs w:val="18"/>
          <w:u w:val="single"/>
        </w:rPr>
        <w:t>в течении тридцати дней</w:t>
      </w:r>
      <w:r>
        <w:rPr>
          <w:rFonts w:ascii="Tahoma" w:hAnsi="Tahoma" w:cs="Tahoma"/>
          <w:color w:val="000000"/>
          <w:sz w:val="18"/>
          <w:szCs w:val="18"/>
        </w:rPr>
        <w:t> со дня получения заявителем проектов соглашения о перераспределении земельных участков.</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u w:val="single"/>
        </w:rPr>
        <w:t>В случае, если земельный участок  образован:</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Специалист в течение 3 дней со дня предоставления полного пакета документов, указанного в п. 2.6.1 подготавливает проект Постановления о согласии на заключение соглашения о перераспределении земельных участков и проект Постановления о перераспределении земельных участков.</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После согласования проекта согласия на заключение соглашения о перераспределении земельных участков и проекта Постановления о перераспределении земельных участков направляется на подписание руководителю Уполномоченного органа.</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Результатом выполнения административной процедуры является издание постановления о согласии на заключение соглашения о перераспределении земельных участков и Постановления о перераспределении земельных участков. Способом фиксации результата административной процедуры является оформление постановления на бумажном носителе с присвоением ему регистрационного номера и занесением данного номера в базу данных в порядке делопроизводства.</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семи дней со дня издания постановления о перераспределении земельных участков уполномоченный специалист подготавливает</w:t>
      </w:r>
      <w:r>
        <w:rPr>
          <w:rStyle w:val="ab"/>
          <w:rFonts w:ascii="Tahoma" w:hAnsi="Tahoma" w:cs="Tahoma"/>
          <w:color w:val="000000"/>
          <w:sz w:val="18"/>
          <w:szCs w:val="18"/>
        </w:rPr>
        <w:t>проект соглашения</w:t>
      </w:r>
      <w:r>
        <w:rPr>
          <w:rFonts w:ascii="Tahoma" w:hAnsi="Tahoma" w:cs="Tahoma"/>
          <w:color w:val="000000"/>
          <w:sz w:val="18"/>
          <w:szCs w:val="18"/>
        </w:rPr>
        <w:t> о  перераспределении земельных участков.</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Результатом выполнения административной процедуры  является подготовка проекта соглашения о перераспределении земельных участков.</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Подготовленный проект соглашения о перераспределении земельных участков подлежит согласованию в течение 7-и рабочих дней руководителем Уполномоченного органа.</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Подписанный проект соглашения о перераспределении земельных участков в 3-х экземплярах выдаются заявителю или направляются ему по адресу, содержащемуся в его заявлении о предоставлении муниципальной услуге.</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Результатом выполнения административной процедуры является выдача проекта  соглашения о перераспределении земельных участков или направление проекта соглашения о перераспределении земельных участков заявителю по адресу, содержащемуся в его заявлении о перераспределении земельного участка.</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Проекты соглашения о перераспределении земельных участков, направленные заявителю, должны быть им подписаны представлены в администрацию поселения не позднее чем в течении тридцати дней со дня получения заявителем проектов соглашения о перераспределении земельных участков.</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случае, если имеются основания для отказа в перераспределении земельного участка специалист готовит уведомление об отказе в перераспределении земельного участка лицу, обратившемуся с заявлением о перераспределении земельного участка.</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Уведомление подлежит согласованию и выдается заявителю или направляется ему по адресу, содержащемуся в его заявлении о предоставлении муниципальной услуге.</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Результатом выполнения административной процедуры является издание Уведомления об отказе. Способом фиксации результата административной процедуры является оформление Уведомления на бумажном носителе с присвоением ему регистрационного номера и занесением данного номера в базу данных в порядке делопроизводства.</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3.5.2.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3.5.3. Результатом административной процедуры является оформленное и подписанное Главой Троицкокраснянского сельсовета Щигровского районарешение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3.5.4. Способом фиксации результата выполнения административной процедуры является регистрация решения о предоставлении в собственность бесплатно земельного участка либо  о снятии гражданина с учета в Журнале регистрации исходящей документации.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3.6.  Порядок исправления допущенных опечаток и ошибок в выданных в результате предоставления  муниципальной услуги документах.</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3.6.2.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3.6.5. Способ фиксации результата выполнения административной процедуры  – регистрация в Журнале исходящей документации.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3.6.6.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Формы  контроля за исполнением регламента</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ГлаваТроицкокраснянского сельсовета Щигровского района;</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Троицкокраснянского сельсовета Щигровского района</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Администрации.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услугу,за решения и действия (бездействие), принимаемые (осуществляемые) ими в ходе предоставления муниципальной услуги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xml:space="preserve">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w:t>
      </w:r>
      <w:r>
        <w:rPr>
          <w:rFonts w:ascii="Tahoma" w:hAnsi="Tahoma" w:cs="Tahoma"/>
          <w:color w:val="000000"/>
          <w:sz w:val="18"/>
          <w:szCs w:val="18"/>
        </w:rPr>
        <w:lastRenderedPageBreak/>
        <w:t>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Досудебный (внесудебный) порядок обжалования  заявителемрешений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5.2. Предмет жалобы</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Заявитель может обратиться с жалобой, в том числе в следующих случаях:</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нарушение срока предоставления муниципальной услуги.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8) нарушение срока или порядка выдачи документов по результатам предоставления муниципальной  услуги;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 </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Администрацию Троицкокраснянского сельсовета Щигровского района,  </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Администрации - Глава Троицкокраснянского сельсовета;</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5.4. Порядок подачи  и  рассмотрения жалобы</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5.4.1. Жалоба подается в письменной форме на бумажном носителе, в электронной форме в Администрацию, предоставляющую муниципальную услугу.</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5.4.4. Жалоба должна содержать:</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5.5. Сроки рассмотрения жалобы</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 </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5.6. Способы информирования заявителей о порядке подачи и рассмотрения жалобы, в том числе с использованием Единого портала</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5.7.Перечень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676B4" w:rsidRDefault="00C676B4" w:rsidP="00C676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w:t>
      </w:r>
      <w:hyperlink r:id="rId23"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676B4" w:rsidRDefault="00C676B4" w:rsidP="00C676B4">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676B4" w:rsidRDefault="00C676B4" w:rsidP="00C676B4">
      <w:pPr>
        <w:shd w:val="clear" w:color="auto" w:fill="EEEEEE"/>
        <w:rPr>
          <w:rFonts w:ascii="Tahoma" w:hAnsi="Tahoma" w:cs="Tahoma"/>
          <w:color w:val="000000"/>
          <w:sz w:val="18"/>
          <w:szCs w:val="18"/>
        </w:rPr>
      </w:pPr>
    </w:p>
    <w:p w:rsidR="00C676B4" w:rsidRDefault="00C676B4" w:rsidP="00C676B4">
      <w:pPr>
        <w:shd w:val="clear" w:color="auto" w:fill="EEEEEE"/>
        <w:jc w:val="center"/>
        <w:rPr>
          <w:rFonts w:ascii="Tahoma" w:hAnsi="Tahoma" w:cs="Tahoma"/>
          <w:color w:val="999999"/>
          <w:sz w:val="15"/>
          <w:szCs w:val="15"/>
        </w:rPr>
      </w:pPr>
      <w:r>
        <w:rPr>
          <w:rFonts w:ascii="Tahoma" w:hAnsi="Tahoma" w:cs="Tahoma"/>
          <w:color w:val="999999"/>
          <w:sz w:val="15"/>
          <w:szCs w:val="15"/>
        </w:rPr>
        <w:t>Создан: 22.05.2019 14:49. Последнее изменение: 22.05.2019 14:49.</w:t>
      </w:r>
    </w:p>
    <w:p w:rsidR="00C676B4" w:rsidRDefault="00C676B4" w:rsidP="00C676B4">
      <w:pPr>
        <w:shd w:val="clear" w:color="auto" w:fill="EEEEEE"/>
        <w:jc w:val="center"/>
        <w:rPr>
          <w:rFonts w:ascii="Tahoma" w:hAnsi="Tahoma" w:cs="Tahoma"/>
          <w:color w:val="999999"/>
          <w:sz w:val="15"/>
          <w:szCs w:val="15"/>
        </w:rPr>
      </w:pPr>
      <w:r>
        <w:rPr>
          <w:rFonts w:ascii="Tahoma" w:hAnsi="Tahoma" w:cs="Tahoma"/>
          <w:color w:val="999999"/>
          <w:sz w:val="15"/>
          <w:szCs w:val="15"/>
        </w:rPr>
        <w:t>Количество просмотров: 844</w:t>
      </w:r>
    </w:p>
    <w:tbl>
      <w:tblPr>
        <w:tblW w:w="5000" w:type="pct"/>
        <w:jc w:val="center"/>
        <w:tblCellSpacing w:w="75" w:type="dxa"/>
        <w:tblCellMar>
          <w:left w:w="0" w:type="dxa"/>
          <w:right w:w="0" w:type="dxa"/>
        </w:tblCellMar>
        <w:tblLook w:val="04A0"/>
      </w:tblPr>
      <w:tblGrid>
        <w:gridCol w:w="4714"/>
        <w:gridCol w:w="4715"/>
      </w:tblGrid>
      <w:tr w:rsidR="00C676B4" w:rsidTr="00C676B4">
        <w:trPr>
          <w:tblCellSpacing w:w="75" w:type="dxa"/>
          <w:jc w:val="center"/>
        </w:trPr>
        <w:tc>
          <w:tcPr>
            <w:tcW w:w="2500" w:type="pct"/>
            <w:vAlign w:val="center"/>
            <w:hideMark/>
          </w:tcPr>
          <w:p w:rsidR="00C676B4" w:rsidRDefault="00C676B4">
            <w:pPr>
              <w:jc w:val="right"/>
            </w:pPr>
            <w:hyperlink r:id="rId24" w:history="1">
              <w:r>
                <w:rPr>
                  <w:rStyle w:val="a7"/>
                  <w:color w:val="AAAAAA"/>
                </w:rPr>
                <w:t>© 2009-2025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C676B4" w:rsidRDefault="00C676B4">
            <w:r>
              <w:t>305002, г. Курск, ул. М.Горького, 65 А-3, офис 7</w:t>
            </w:r>
            <w:r>
              <w:br/>
              <w:t>E-mail: </w:t>
            </w:r>
            <w:hyperlink r:id="rId25" w:history="1">
              <w:r>
                <w:rPr>
                  <w:rStyle w:val="a7"/>
                  <w:color w:val="AAAAAA"/>
                </w:rPr>
                <w:t>icrk@mail.ru</w:t>
              </w:r>
            </w:hyperlink>
          </w:p>
        </w:tc>
      </w:tr>
    </w:tbl>
    <w:p w:rsidR="00BB6700" w:rsidRPr="00C676B4" w:rsidRDefault="00BB6700" w:rsidP="00C676B4"/>
    <w:sectPr w:rsidR="00BB6700" w:rsidRPr="00C676B4"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16B31"/>
    <w:multiLevelType w:val="multilevel"/>
    <w:tmpl w:val="2130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0B3FD2"/>
    <w:multiLevelType w:val="multilevel"/>
    <w:tmpl w:val="24EE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720D72"/>
    <w:multiLevelType w:val="multilevel"/>
    <w:tmpl w:val="1DB6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DA1CCB"/>
    <w:multiLevelType w:val="multilevel"/>
    <w:tmpl w:val="BB38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23642E"/>
    <w:multiLevelType w:val="multilevel"/>
    <w:tmpl w:val="EBF4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060556"/>
    <w:multiLevelType w:val="multilevel"/>
    <w:tmpl w:val="E80A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717637"/>
    <w:multiLevelType w:val="multilevel"/>
    <w:tmpl w:val="D08AC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3672A1"/>
    <w:multiLevelType w:val="multilevel"/>
    <w:tmpl w:val="C48E2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9A2EB4"/>
    <w:multiLevelType w:val="multilevel"/>
    <w:tmpl w:val="C34E4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2317FE"/>
    <w:multiLevelType w:val="multilevel"/>
    <w:tmpl w:val="63FA0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1A69BB"/>
    <w:multiLevelType w:val="multilevel"/>
    <w:tmpl w:val="E6F4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F17167"/>
    <w:multiLevelType w:val="multilevel"/>
    <w:tmpl w:val="B8B20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0566C2"/>
    <w:multiLevelType w:val="multilevel"/>
    <w:tmpl w:val="C7BA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8D6133"/>
    <w:multiLevelType w:val="multilevel"/>
    <w:tmpl w:val="7AD6E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A321AFA"/>
    <w:multiLevelType w:val="multilevel"/>
    <w:tmpl w:val="4A30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4"/>
  </w:num>
  <w:num w:numId="3">
    <w:abstractNumId w:val="5"/>
  </w:num>
  <w:num w:numId="4">
    <w:abstractNumId w:val="9"/>
  </w:num>
  <w:num w:numId="5">
    <w:abstractNumId w:val="8"/>
  </w:num>
  <w:num w:numId="6">
    <w:abstractNumId w:val="6"/>
  </w:num>
  <w:num w:numId="7">
    <w:abstractNumId w:val="13"/>
  </w:num>
  <w:num w:numId="8">
    <w:abstractNumId w:val="0"/>
  </w:num>
  <w:num w:numId="9">
    <w:abstractNumId w:val="10"/>
  </w:num>
  <w:num w:numId="10">
    <w:abstractNumId w:val="2"/>
  </w:num>
  <w:num w:numId="11">
    <w:abstractNumId w:val="4"/>
  </w:num>
  <w:num w:numId="12">
    <w:abstractNumId w:val="12"/>
  </w:num>
  <w:num w:numId="13">
    <w:abstractNumId w:val="7"/>
  </w:num>
  <w:num w:numId="14">
    <w:abstractNumId w:val="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6573"/>
    <w:rsid w:val="0009061D"/>
    <w:rsid w:val="00090952"/>
    <w:rsid w:val="000909E2"/>
    <w:rsid w:val="00091629"/>
    <w:rsid w:val="00092A1D"/>
    <w:rsid w:val="00092A2C"/>
    <w:rsid w:val="00094690"/>
    <w:rsid w:val="000946CA"/>
    <w:rsid w:val="000955C5"/>
    <w:rsid w:val="00096D21"/>
    <w:rsid w:val="000A45A3"/>
    <w:rsid w:val="000A51CE"/>
    <w:rsid w:val="000A5931"/>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F054E"/>
    <w:rsid w:val="000F391B"/>
    <w:rsid w:val="000F67A1"/>
    <w:rsid w:val="000F6F92"/>
    <w:rsid w:val="00100F4A"/>
    <w:rsid w:val="00101EE8"/>
    <w:rsid w:val="001026AE"/>
    <w:rsid w:val="00104B95"/>
    <w:rsid w:val="00111782"/>
    <w:rsid w:val="00111B50"/>
    <w:rsid w:val="00112520"/>
    <w:rsid w:val="0011612B"/>
    <w:rsid w:val="00117C27"/>
    <w:rsid w:val="00122599"/>
    <w:rsid w:val="00126863"/>
    <w:rsid w:val="001271EE"/>
    <w:rsid w:val="00127727"/>
    <w:rsid w:val="001314DB"/>
    <w:rsid w:val="00134204"/>
    <w:rsid w:val="00134E6B"/>
    <w:rsid w:val="0013614E"/>
    <w:rsid w:val="00140C14"/>
    <w:rsid w:val="00142390"/>
    <w:rsid w:val="00142984"/>
    <w:rsid w:val="00144062"/>
    <w:rsid w:val="00146989"/>
    <w:rsid w:val="00153C39"/>
    <w:rsid w:val="00157B9B"/>
    <w:rsid w:val="00160C51"/>
    <w:rsid w:val="00162A6B"/>
    <w:rsid w:val="0018204D"/>
    <w:rsid w:val="00192E9C"/>
    <w:rsid w:val="00192F8B"/>
    <w:rsid w:val="00193103"/>
    <w:rsid w:val="00196B51"/>
    <w:rsid w:val="0019746E"/>
    <w:rsid w:val="001974F3"/>
    <w:rsid w:val="0019756D"/>
    <w:rsid w:val="001A0C9B"/>
    <w:rsid w:val="001A12C5"/>
    <w:rsid w:val="001A20BA"/>
    <w:rsid w:val="001A2122"/>
    <w:rsid w:val="001A52DE"/>
    <w:rsid w:val="001A7F7B"/>
    <w:rsid w:val="001B18F6"/>
    <w:rsid w:val="001B5E55"/>
    <w:rsid w:val="001C08DF"/>
    <w:rsid w:val="001C1577"/>
    <w:rsid w:val="001C1B20"/>
    <w:rsid w:val="001C57F4"/>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27A1"/>
    <w:rsid w:val="002034D6"/>
    <w:rsid w:val="00206DCB"/>
    <w:rsid w:val="0021385C"/>
    <w:rsid w:val="00213CC7"/>
    <w:rsid w:val="00215881"/>
    <w:rsid w:val="00216A60"/>
    <w:rsid w:val="00216FFA"/>
    <w:rsid w:val="00217533"/>
    <w:rsid w:val="00217CDD"/>
    <w:rsid w:val="002201DB"/>
    <w:rsid w:val="0022327D"/>
    <w:rsid w:val="00224BF4"/>
    <w:rsid w:val="00224DF6"/>
    <w:rsid w:val="00224ED5"/>
    <w:rsid w:val="00225443"/>
    <w:rsid w:val="0022722B"/>
    <w:rsid w:val="0022780A"/>
    <w:rsid w:val="002306AD"/>
    <w:rsid w:val="00232E3E"/>
    <w:rsid w:val="00235B6A"/>
    <w:rsid w:val="00236BC0"/>
    <w:rsid w:val="00240CC9"/>
    <w:rsid w:val="00243AEE"/>
    <w:rsid w:val="00245D21"/>
    <w:rsid w:val="00250752"/>
    <w:rsid w:val="0025169D"/>
    <w:rsid w:val="00251C42"/>
    <w:rsid w:val="002552F1"/>
    <w:rsid w:val="002558AA"/>
    <w:rsid w:val="002627C9"/>
    <w:rsid w:val="00265A1E"/>
    <w:rsid w:val="00265D83"/>
    <w:rsid w:val="002678C0"/>
    <w:rsid w:val="0027098A"/>
    <w:rsid w:val="00272ABF"/>
    <w:rsid w:val="002747D3"/>
    <w:rsid w:val="00274826"/>
    <w:rsid w:val="00274AC1"/>
    <w:rsid w:val="00274AC5"/>
    <w:rsid w:val="00275511"/>
    <w:rsid w:val="00280D51"/>
    <w:rsid w:val="00281288"/>
    <w:rsid w:val="00281552"/>
    <w:rsid w:val="00281BB5"/>
    <w:rsid w:val="00283C84"/>
    <w:rsid w:val="00284AED"/>
    <w:rsid w:val="00285465"/>
    <w:rsid w:val="00287D99"/>
    <w:rsid w:val="002924DC"/>
    <w:rsid w:val="00293005"/>
    <w:rsid w:val="00295118"/>
    <w:rsid w:val="00295FBE"/>
    <w:rsid w:val="002A0885"/>
    <w:rsid w:val="002A088B"/>
    <w:rsid w:val="002A3FC2"/>
    <w:rsid w:val="002A55B2"/>
    <w:rsid w:val="002A6EA5"/>
    <w:rsid w:val="002B31EB"/>
    <w:rsid w:val="002B3698"/>
    <w:rsid w:val="002B3A59"/>
    <w:rsid w:val="002B3FBD"/>
    <w:rsid w:val="002B5505"/>
    <w:rsid w:val="002B5D94"/>
    <w:rsid w:val="002C0A85"/>
    <w:rsid w:val="002C1683"/>
    <w:rsid w:val="002C3469"/>
    <w:rsid w:val="002C3F6D"/>
    <w:rsid w:val="002C58C8"/>
    <w:rsid w:val="002C6201"/>
    <w:rsid w:val="002C74A9"/>
    <w:rsid w:val="002D217E"/>
    <w:rsid w:val="002D7420"/>
    <w:rsid w:val="002D794F"/>
    <w:rsid w:val="002E3814"/>
    <w:rsid w:val="002E42DC"/>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6B7D"/>
    <w:rsid w:val="00307C12"/>
    <w:rsid w:val="00310028"/>
    <w:rsid w:val="003101E4"/>
    <w:rsid w:val="00310C0B"/>
    <w:rsid w:val="00311043"/>
    <w:rsid w:val="003162A7"/>
    <w:rsid w:val="00317C7E"/>
    <w:rsid w:val="003216EF"/>
    <w:rsid w:val="0032238C"/>
    <w:rsid w:val="00325789"/>
    <w:rsid w:val="003301CB"/>
    <w:rsid w:val="003343E0"/>
    <w:rsid w:val="003370BA"/>
    <w:rsid w:val="00340672"/>
    <w:rsid w:val="00342D9B"/>
    <w:rsid w:val="00345644"/>
    <w:rsid w:val="00345AAD"/>
    <w:rsid w:val="00350133"/>
    <w:rsid w:val="00350A33"/>
    <w:rsid w:val="00352013"/>
    <w:rsid w:val="00360403"/>
    <w:rsid w:val="0036098F"/>
    <w:rsid w:val="0036238C"/>
    <w:rsid w:val="00362C9D"/>
    <w:rsid w:val="0036412E"/>
    <w:rsid w:val="0036419A"/>
    <w:rsid w:val="003644FC"/>
    <w:rsid w:val="003655BF"/>
    <w:rsid w:val="00365F20"/>
    <w:rsid w:val="00366262"/>
    <w:rsid w:val="003703A5"/>
    <w:rsid w:val="0037100E"/>
    <w:rsid w:val="003738A3"/>
    <w:rsid w:val="00374359"/>
    <w:rsid w:val="0037543B"/>
    <w:rsid w:val="003778C9"/>
    <w:rsid w:val="00380D71"/>
    <w:rsid w:val="00380FF7"/>
    <w:rsid w:val="00383605"/>
    <w:rsid w:val="0038418F"/>
    <w:rsid w:val="00384759"/>
    <w:rsid w:val="003902B8"/>
    <w:rsid w:val="00390B2B"/>
    <w:rsid w:val="00391290"/>
    <w:rsid w:val="003931D1"/>
    <w:rsid w:val="00395EC4"/>
    <w:rsid w:val="003A3828"/>
    <w:rsid w:val="003A42AE"/>
    <w:rsid w:val="003A4804"/>
    <w:rsid w:val="003B169B"/>
    <w:rsid w:val="003B2398"/>
    <w:rsid w:val="003B2CFE"/>
    <w:rsid w:val="003C26FF"/>
    <w:rsid w:val="003C3635"/>
    <w:rsid w:val="003C397F"/>
    <w:rsid w:val="003C3A97"/>
    <w:rsid w:val="003C6160"/>
    <w:rsid w:val="003C68FD"/>
    <w:rsid w:val="003D1502"/>
    <w:rsid w:val="003D16F1"/>
    <w:rsid w:val="003D242D"/>
    <w:rsid w:val="003D3053"/>
    <w:rsid w:val="003D33D2"/>
    <w:rsid w:val="003D4F6B"/>
    <w:rsid w:val="003D71D1"/>
    <w:rsid w:val="003D7DC6"/>
    <w:rsid w:val="003E1056"/>
    <w:rsid w:val="003E1204"/>
    <w:rsid w:val="003E33BF"/>
    <w:rsid w:val="003E4E65"/>
    <w:rsid w:val="003E709A"/>
    <w:rsid w:val="003E785D"/>
    <w:rsid w:val="003F095A"/>
    <w:rsid w:val="003F2589"/>
    <w:rsid w:val="003F463A"/>
    <w:rsid w:val="003F7A1A"/>
    <w:rsid w:val="00401DAB"/>
    <w:rsid w:val="0040208E"/>
    <w:rsid w:val="00402B47"/>
    <w:rsid w:val="00410B7A"/>
    <w:rsid w:val="00410E83"/>
    <w:rsid w:val="0041150B"/>
    <w:rsid w:val="0041200C"/>
    <w:rsid w:val="00412CA1"/>
    <w:rsid w:val="004167D6"/>
    <w:rsid w:val="00416BFE"/>
    <w:rsid w:val="00417A12"/>
    <w:rsid w:val="004212E8"/>
    <w:rsid w:val="0042203F"/>
    <w:rsid w:val="00425753"/>
    <w:rsid w:val="00426A19"/>
    <w:rsid w:val="00427A62"/>
    <w:rsid w:val="0043005E"/>
    <w:rsid w:val="00430BA0"/>
    <w:rsid w:val="00433D6C"/>
    <w:rsid w:val="00437625"/>
    <w:rsid w:val="0044164E"/>
    <w:rsid w:val="0044184A"/>
    <w:rsid w:val="00441B35"/>
    <w:rsid w:val="00441F70"/>
    <w:rsid w:val="004440AB"/>
    <w:rsid w:val="0044751A"/>
    <w:rsid w:val="004516B0"/>
    <w:rsid w:val="00451A6F"/>
    <w:rsid w:val="004522B1"/>
    <w:rsid w:val="00452A94"/>
    <w:rsid w:val="00453F7E"/>
    <w:rsid w:val="0045445B"/>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B657C"/>
    <w:rsid w:val="004C2DC8"/>
    <w:rsid w:val="004C5C1B"/>
    <w:rsid w:val="004C73C5"/>
    <w:rsid w:val="004C7A73"/>
    <w:rsid w:val="004D4F42"/>
    <w:rsid w:val="004D7949"/>
    <w:rsid w:val="004D79D2"/>
    <w:rsid w:val="004E4A7A"/>
    <w:rsid w:val="004E5D09"/>
    <w:rsid w:val="004F18FD"/>
    <w:rsid w:val="004F20E0"/>
    <w:rsid w:val="004F3349"/>
    <w:rsid w:val="004F4462"/>
    <w:rsid w:val="0050165D"/>
    <w:rsid w:val="005027FF"/>
    <w:rsid w:val="00503D7C"/>
    <w:rsid w:val="00507B0D"/>
    <w:rsid w:val="00512507"/>
    <w:rsid w:val="005128D8"/>
    <w:rsid w:val="005129F8"/>
    <w:rsid w:val="00521E88"/>
    <w:rsid w:val="00531FBB"/>
    <w:rsid w:val="005366FA"/>
    <w:rsid w:val="00537125"/>
    <w:rsid w:val="005430D5"/>
    <w:rsid w:val="0054548B"/>
    <w:rsid w:val="00546A77"/>
    <w:rsid w:val="00554B06"/>
    <w:rsid w:val="00562996"/>
    <w:rsid w:val="00565000"/>
    <w:rsid w:val="00571E2D"/>
    <w:rsid w:val="00572795"/>
    <w:rsid w:val="00572913"/>
    <w:rsid w:val="0057457B"/>
    <w:rsid w:val="00576057"/>
    <w:rsid w:val="00576D98"/>
    <w:rsid w:val="0057763F"/>
    <w:rsid w:val="00577689"/>
    <w:rsid w:val="00577E32"/>
    <w:rsid w:val="00580398"/>
    <w:rsid w:val="00581257"/>
    <w:rsid w:val="00581F4C"/>
    <w:rsid w:val="005824B6"/>
    <w:rsid w:val="00583172"/>
    <w:rsid w:val="00584300"/>
    <w:rsid w:val="0058490D"/>
    <w:rsid w:val="005865F6"/>
    <w:rsid w:val="00586C7A"/>
    <w:rsid w:val="00586E46"/>
    <w:rsid w:val="00590BBA"/>
    <w:rsid w:val="005913FA"/>
    <w:rsid w:val="005950DE"/>
    <w:rsid w:val="005A3A4A"/>
    <w:rsid w:val="005A65E3"/>
    <w:rsid w:val="005B0555"/>
    <w:rsid w:val="005B06DD"/>
    <w:rsid w:val="005B0D07"/>
    <w:rsid w:val="005B2B4A"/>
    <w:rsid w:val="005B3499"/>
    <w:rsid w:val="005B3AFF"/>
    <w:rsid w:val="005B3E86"/>
    <w:rsid w:val="005B7C60"/>
    <w:rsid w:val="005C02AF"/>
    <w:rsid w:val="005C1EBD"/>
    <w:rsid w:val="005C5682"/>
    <w:rsid w:val="005C7286"/>
    <w:rsid w:val="005D27CF"/>
    <w:rsid w:val="005D3382"/>
    <w:rsid w:val="005D4AAE"/>
    <w:rsid w:val="005E384C"/>
    <w:rsid w:val="005E3D68"/>
    <w:rsid w:val="005E40D3"/>
    <w:rsid w:val="005E4C1D"/>
    <w:rsid w:val="005E6007"/>
    <w:rsid w:val="005F09F9"/>
    <w:rsid w:val="005F16D0"/>
    <w:rsid w:val="005F28A9"/>
    <w:rsid w:val="005F2E17"/>
    <w:rsid w:val="005F6033"/>
    <w:rsid w:val="005F6432"/>
    <w:rsid w:val="005F6AAB"/>
    <w:rsid w:val="00600633"/>
    <w:rsid w:val="00603560"/>
    <w:rsid w:val="00604B89"/>
    <w:rsid w:val="00605438"/>
    <w:rsid w:val="00606446"/>
    <w:rsid w:val="00610E99"/>
    <w:rsid w:val="0061253E"/>
    <w:rsid w:val="00614AF6"/>
    <w:rsid w:val="00617B0F"/>
    <w:rsid w:val="006228D2"/>
    <w:rsid w:val="006267B5"/>
    <w:rsid w:val="006312DA"/>
    <w:rsid w:val="00631658"/>
    <w:rsid w:val="006358C3"/>
    <w:rsid w:val="006408F7"/>
    <w:rsid w:val="00643426"/>
    <w:rsid w:val="00644611"/>
    <w:rsid w:val="00647FFB"/>
    <w:rsid w:val="00651EF5"/>
    <w:rsid w:val="00652735"/>
    <w:rsid w:val="00654206"/>
    <w:rsid w:val="00656042"/>
    <w:rsid w:val="00656750"/>
    <w:rsid w:val="0065717E"/>
    <w:rsid w:val="00657223"/>
    <w:rsid w:val="006624FF"/>
    <w:rsid w:val="00662B38"/>
    <w:rsid w:val="006727C5"/>
    <w:rsid w:val="00674859"/>
    <w:rsid w:val="00680C25"/>
    <w:rsid w:val="00682411"/>
    <w:rsid w:val="0068299B"/>
    <w:rsid w:val="00682B6D"/>
    <w:rsid w:val="006870A6"/>
    <w:rsid w:val="00693403"/>
    <w:rsid w:val="00693B81"/>
    <w:rsid w:val="00694A50"/>
    <w:rsid w:val="00694DF5"/>
    <w:rsid w:val="00697DFD"/>
    <w:rsid w:val="006A45EC"/>
    <w:rsid w:val="006A5536"/>
    <w:rsid w:val="006A766C"/>
    <w:rsid w:val="006B0189"/>
    <w:rsid w:val="006B2045"/>
    <w:rsid w:val="006B3D53"/>
    <w:rsid w:val="006B7000"/>
    <w:rsid w:val="006C1E33"/>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4A3A"/>
    <w:rsid w:val="00706537"/>
    <w:rsid w:val="00706DBE"/>
    <w:rsid w:val="00713926"/>
    <w:rsid w:val="00717B9B"/>
    <w:rsid w:val="00720F6F"/>
    <w:rsid w:val="00722E1C"/>
    <w:rsid w:val="00723853"/>
    <w:rsid w:val="007247BC"/>
    <w:rsid w:val="00727E47"/>
    <w:rsid w:val="00730594"/>
    <w:rsid w:val="007316B2"/>
    <w:rsid w:val="00732DE3"/>
    <w:rsid w:val="007343EE"/>
    <w:rsid w:val="00737F02"/>
    <w:rsid w:val="00740BC9"/>
    <w:rsid w:val="00742DC3"/>
    <w:rsid w:val="00744F3B"/>
    <w:rsid w:val="0074694B"/>
    <w:rsid w:val="0074730B"/>
    <w:rsid w:val="007477AE"/>
    <w:rsid w:val="00755C92"/>
    <w:rsid w:val="00760587"/>
    <w:rsid w:val="007608B0"/>
    <w:rsid w:val="007655D4"/>
    <w:rsid w:val="00765B25"/>
    <w:rsid w:val="00765D55"/>
    <w:rsid w:val="00770772"/>
    <w:rsid w:val="0077176D"/>
    <w:rsid w:val="00772B5E"/>
    <w:rsid w:val="007757F6"/>
    <w:rsid w:val="00775F74"/>
    <w:rsid w:val="007813A5"/>
    <w:rsid w:val="00783BDD"/>
    <w:rsid w:val="00786154"/>
    <w:rsid w:val="00787D45"/>
    <w:rsid w:val="00790355"/>
    <w:rsid w:val="00790A73"/>
    <w:rsid w:val="00794025"/>
    <w:rsid w:val="00796B20"/>
    <w:rsid w:val="00796B2E"/>
    <w:rsid w:val="00796D34"/>
    <w:rsid w:val="007A0CC1"/>
    <w:rsid w:val="007A4611"/>
    <w:rsid w:val="007A7849"/>
    <w:rsid w:val="007B6C30"/>
    <w:rsid w:val="007B7877"/>
    <w:rsid w:val="007C05BC"/>
    <w:rsid w:val="007C1FAC"/>
    <w:rsid w:val="007C7FCF"/>
    <w:rsid w:val="007D45DF"/>
    <w:rsid w:val="007D6A32"/>
    <w:rsid w:val="007E3857"/>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5556"/>
    <w:rsid w:val="00806A90"/>
    <w:rsid w:val="008134DD"/>
    <w:rsid w:val="0081594D"/>
    <w:rsid w:val="00821536"/>
    <w:rsid w:val="0082205B"/>
    <w:rsid w:val="00822622"/>
    <w:rsid w:val="008238A5"/>
    <w:rsid w:val="00830A9B"/>
    <w:rsid w:val="00831A38"/>
    <w:rsid w:val="00831FB3"/>
    <w:rsid w:val="008348CF"/>
    <w:rsid w:val="00834F11"/>
    <w:rsid w:val="00836338"/>
    <w:rsid w:val="008364D8"/>
    <w:rsid w:val="00837103"/>
    <w:rsid w:val="00842417"/>
    <w:rsid w:val="00842C7A"/>
    <w:rsid w:val="008513FD"/>
    <w:rsid w:val="00853FCE"/>
    <w:rsid w:val="008541AC"/>
    <w:rsid w:val="0085425F"/>
    <w:rsid w:val="008547E8"/>
    <w:rsid w:val="00855748"/>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1525"/>
    <w:rsid w:val="008A244B"/>
    <w:rsid w:val="008A35BF"/>
    <w:rsid w:val="008A447C"/>
    <w:rsid w:val="008A621A"/>
    <w:rsid w:val="008A7922"/>
    <w:rsid w:val="008B0E16"/>
    <w:rsid w:val="008B1C0A"/>
    <w:rsid w:val="008B2079"/>
    <w:rsid w:val="008B267B"/>
    <w:rsid w:val="008B2AA7"/>
    <w:rsid w:val="008C0455"/>
    <w:rsid w:val="008C19FC"/>
    <w:rsid w:val="008C63E7"/>
    <w:rsid w:val="008C6A5B"/>
    <w:rsid w:val="008C6F33"/>
    <w:rsid w:val="008D1378"/>
    <w:rsid w:val="008D26BF"/>
    <w:rsid w:val="008D6077"/>
    <w:rsid w:val="008D7F53"/>
    <w:rsid w:val="008E0097"/>
    <w:rsid w:val="008E0FB9"/>
    <w:rsid w:val="008E1297"/>
    <w:rsid w:val="008E1352"/>
    <w:rsid w:val="008E268B"/>
    <w:rsid w:val="008E28A8"/>
    <w:rsid w:val="008E3436"/>
    <w:rsid w:val="008E3F09"/>
    <w:rsid w:val="008E4EA4"/>
    <w:rsid w:val="008F0C34"/>
    <w:rsid w:val="008F1119"/>
    <w:rsid w:val="008F1F2B"/>
    <w:rsid w:val="008F3DF0"/>
    <w:rsid w:val="008F58AC"/>
    <w:rsid w:val="008F7F7D"/>
    <w:rsid w:val="009033F9"/>
    <w:rsid w:val="00903DDA"/>
    <w:rsid w:val="009040B9"/>
    <w:rsid w:val="00904330"/>
    <w:rsid w:val="009060F8"/>
    <w:rsid w:val="00915910"/>
    <w:rsid w:val="00926800"/>
    <w:rsid w:val="00926805"/>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018"/>
    <w:rsid w:val="00A01DB7"/>
    <w:rsid w:val="00A04D60"/>
    <w:rsid w:val="00A05E6E"/>
    <w:rsid w:val="00A06AEE"/>
    <w:rsid w:val="00A11A11"/>
    <w:rsid w:val="00A12892"/>
    <w:rsid w:val="00A12AA0"/>
    <w:rsid w:val="00A1492D"/>
    <w:rsid w:val="00A15CCD"/>
    <w:rsid w:val="00A21C71"/>
    <w:rsid w:val="00A229A8"/>
    <w:rsid w:val="00A24165"/>
    <w:rsid w:val="00A25E44"/>
    <w:rsid w:val="00A30305"/>
    <w:rsid w:val="00A307A0"/>
    <w:rsid w:val="00A322A5"/>
    <w:rsid w:val="00A37CEB"/>
    <w:rsid w:val="00A41641"/>
    <w:rsid w:val="00A41D9B"/>
    <w:rsid w:val="00A440DC"/>
    <w:rsid w:val="00A44ADF"/>
    <w:rsid w:val="00A45621"/>
    <w:rsid w:val="00A45C06"/>
    <w:rsid w:val="00A467B6"/>
    <w:rsid w:val="00A46BB6"/>
    <w:rsid w:val="00A47AE2"/>
    <w:rsid w:val="00A50015"/>
    <w:rsid w:val="00A51CD6"/>
    <w:rsid w:val="00A5209D"/>
    <w:rsid w:val="00A52191"/>
    <w:rsid w:val="00A52E59"/>
    <w:rsid w:val="00A6437C"/>
    <w:rsid w:val="00A72544"/>
    <w:rsid w:val="00A74F0B"/>
    <w:rsid w:val="00A75168"/>
    <w:rsid w:val="00A75899"/>
    <w:rsid w:val="00A759A3"/>
    <w:rsid w:val="00A75D44"/>
    <w:rsid w:val="00A7618C"/>
    <w:rsid w:val="00A8055F"/>
    <w:rsid w:val="00A838B9"/>
    <w:rsid w:val="00A8392B"/>
    <w:rsid w:val="00A85B1A"/>
    <w:rsid w:val="00A9219B"/>
    <w:rsid w:val="00A94D9C"/>
    <w:rsid w:val="00AA1473"/>
    <w:rsid w:val="00AA26C2"/>
    <w:rsid w:val="00AA31C5"/>
    <w:rsid w:val="00AA362E"/>
    <w:rsid w:val="00AA5A20"/>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7C91"/>
    <w:rsid w:val="00B21831"/>
    <w:rsid w:val="00B2259F"/>
    <w:rsid w:val="00B22A7A"/>
    <w:rsid w:val="00B3038B"/>
    <w:rsid w:val="00B30E21"/>
    <w:rsid w:val="00B324A9"/>
    <w:rsid w:val="00B35166"/>
    <w:rsid w:val="00B43BFF"/>
    <w:rsid w:val="00B4489C"/>
    <w:rsid w:val="00B44FF8"/>
    <w:rsid w:val="00B467A3"/>
    <w:rsid w:val="00B47753"/>
    <w:rsid w:val="00B47A08"/>
    <w:rsid w:val="00B51482"/>
    <w:rsid w:val="00B519F6"/>
    <w:rsid w:val="00B54C92"/>
    <w:rsid w:val="00B57403"/>
    <w:rsid w:val="00B57C0C"/>
    <w:rsid w:val="00B60743"/>
    <w:rsid w:val="00B648D4"/>
    <w:rsid w:val="00B64CF8"/>
    <w:rsid w:val="00B64DD4"/>
    <w:rsid w:val="00B65265"/>
    <w:rsid w:val="00B66E43"/>
    <w:rsid w:val="00B66F61"/>
    <w:rsid w:val="00B71142"/>
    <w:rsid w:val="00B742DC"/>
    <w:rsid w:val="00B75932"/>
    <w:rsid w:val="00B80F7A"/>
    <w:rsid w:val="00B80FB8"/>
    <w:rsid w:val="00B81EA4"/>
    <w:rsid w:val="00B8398D"/>
    <w:rsid w:val="00B861B9"/>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3E91"/>
    <w:rsid w:val="00C14E05"/>
    <w:rsid w:val="00C1507A"/>
    <w:rsid w:val="00C15CAF"/>
    <w:rsid w:val="00C15E09"/>
    <w:rsid w:val="00C16926"/>
    <w:rsid w:val="00C173C8"/>
    <w:rsid w:val="00C2018E"/>
    <w:rsid w:val="00C22486"/>
    <w:rsid w:val="00C23463"/>
    <w:rsid w:val="00C25174"/>
    <w:rsid w:val="00C25872"/>
    <w:rsid w:val="00C25C05"/>
    <w:rsid w:val="00C25DD9"/>
    <w:rsid w:val="00C3282E"/>
    <w:rsid w:val="00C337E0"/>
    <w:rsid w:val="00C426A2"/>
    <w:rsid w:val="00C4394A"/>
    <w:rsid w:val="00C44B62"/>
    <w:rsid w:val="00C46B3E"/>
    <w:rsid w:val="00C517F5"/>
    <w:rsid w:val="00C53461"/>
    <w:rsid w:val="00C53B00"/>
    <w:rsid w:val="00C56889"/>
    <w:rsid w:val="00C6398D"/>
    <w:rsid w:val="00C67483"/>
    <w:rsid w:val="00C676B4"/>
    <w:rsid w:val="00C676CF"/>
    <w:rsid w:val="00C73A55"/>
    <w:rsid w:val="00C756B0"/>
    <w:rsid w:val="00C76F62"/>
    <w:rsid w:val="00C77325"/>
    <w:rsid w:val="00C77998"/>
    <w:rsid w:val="00C80331"/>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B6C08"/>
    <w:rsid w:val="00CC14E9"/>
    <w:rsid w:val="00CC4109"/>
    <w:rsid w:val="00CC4476"/>
    <w:rsid w:val="00CC4802"/>
    <w:rsid w:val="00CC5858"/>
    <w:rsid w:val="00CD043C"/>
    <w:rsid w:val="00CD1F16"/>
    <w:rsid w:val="00CD3CB9"/>
    <w:rsid w:val="00CD7B56"/>
    <w:rsid w:val="00CE343F"/>
    <w:rsid w:val="00CE761D"/>
    <w:rsid w:val="00CF21B5"/>
    <w:rsid w:val="00CF2C79"/>
    <w:rsid w:val="00CF32D1"/>
    <w:rsid w:val="00CF3403"/>
    <w:rsid w:val="00CF4D22"/>
    <w:rsid w:val="00CF592B"/>
    <w:rsid w:val="00CF72F8"/>
    <w:rsid w:val="00D0120A"/>
    <w:rsid w:val="00D01F76"/>
    <w:rsid w:val="00D0355A"/>
    <w:rsid w:val="00D04923"/>
    <w:rsid w:val="00D06583"/>
    <w:rsid w:val="00D072D2"/>
    <w:rsid w:val="00D1075E"/>
    <w:rsid w:val="00D10A43"/>
    <w:rsid w:val="00D169E5"/>
    <w:rsid w:val="00D17FD2"/>
    <w:rsid w:val="00D2292A"/>
    <w:rsid w:val="00D22DD1"/>
    <w:rsid w:val="00D23F0C"/>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4FCA"/>
    <w:rsid w:val="00D65461"/>
    <w:rsid w:val="00D655EC"/>
    <w:rsid w:val="00D67D60"/>
    <w:rsid w:val="00D75F10"/>
    <w:rsid w:val="00D764F8"/>
    <w:rsid w:val="00D76A08"/>
    <w:rsid w:val="00D775E6"/>
    <w:rsid w:val="00D8750F"/>
    <w:rsid w:val="00D94289"/>
    <w:rsid w:val="00D945DB"/>
    <w:rsid w:val="00DA06CA"/>
    <w:rsid w:val="00DA09FA"/>
    <w:rsid w:val="00DA0B07"/>
    <w:rsid w:val="00DA4198"/>
    <w:rsid w:val="00DA4856"/>
    <w:rsid w:val="00DB1DFC"/>
    <w:rsid w:val="00DB39F7"/>
    <w:rsid w:val="00DB4E25"/>
    <w:rsid w:val="00DB64ED"/>
    <w:rsid w:val="00DB6824"/>
    <w:rsid w:val="00DC2A60"/>
    <w:rsid w:val="00DC3051"/>
    <w:rsid w:val="00DC5269"/>
    <w:rsid w:val="00DC5ABD"/>
    <w:rsid w:val="00DD114C"/>
    <w:rsid w:val="00DD297E"/>
    <w:rsid w:val="00DD2BDC"/>
    <w:rsid w:val="00DD3AC0"/>
    <w:rsid w:val="00DD4E8F"/>
    <w:rsid w:val="00DD5CB7"/>
    <w:rsid w:val="00DD621C"/>
    <w:rsid w:val="00DD6435"/>
    <w:rsid w:val="00DD7F4C"/>
    <w:rsid w:val="00DE2CEB"/>
    <w:rsid w:val="00DE5C45"/>
    <w:rsid w:val="00DE7124"/>
    <w:rsid w:val="00DE776D"/>
    <w:rsid w:val="00DE792C"/>
    <w:rsid w:val="00DE7C1E"/>
    <w:rsid w:val="00DF1D46"/>
    <w:rsid w:val="00DF3D19"/>
    <w:rsid w:val="00E00B95"/>
    <w:rsid w:val="00E00F0A"/>
    <w:rsid w:val="00E03125"/>
    <w:rsid w:val="00E039D5"/>
    <w:rsid w:val="00E11B88"/>
    <w:rsid w:val="00E13972"/>
    <w:rsid w:val="00E13FC1"/>
    <w:rsid w:val="00E14BD6"/>
    <w:rsid w:val="00E17656"/>
    <w:rsid w:val="00E21C8B"/>
    <w:rsid w:val="00E22503"/>
    <w:rsid w:val="00E237B8"/>
    <w:rsid w:val="00E2413C"/>
    <w:rsid w:val="00E26E72"/>
    <w:rsid w:val="00E31A59"/>
    <w:rsid w:val="00E3357E"/>
    <w:rsid w:val="00E35F7F"/>
    <w:rsid w:val="00E40B43"/>
    <w:rsid w:val="00E47415"/>
    <w:rsid w:val="00E56877"/>
    <w:rsid w:val="00E60916"/>
    <w:rsid w:val="00E618DB"/>
    <w:rsid w:val="00E62438"/>
    <w:rsid w:val="00E63357"/>
    <w:rsid w:val="00E63D48"/>
    <w:rsid w:val="00E6478C"/>
    <w:rsid w:val="00E657D4"/>
    <w:rsid w:val="00E700EB"/>
    <w:rsid w:val="00E82079"/>
    <w:rsid w:val="00E86324"/>
    <w:rsid w:val="00E87E7D"/>
    <w:rsid w:val="00E9322D"/>
    <w:rsid w:val="00E97931"/>
    <w:rsid w:val="00E97F7D"/>
    <w:rsid w:val="00EA0FBD"/>
    <w:rsid w:val="00EA1443"/>
    <w:rsid w:val="00EA28F4"/>
    <w:rsid w:val="00EA3B0A"/>
    <w:rsid w:val="00EA49A9"/>
    <w:rsid w:val="00EA5F0D"/>
    <w:rsid w:val="00EA5FE9"/>
    <w:rsid w:val="00EB3F3D"/>
    <w:rsid w:val="00EB55EC"/>
    <w:rsid w:val="00EB5D62"/>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2AF"/>
    <w:rsid w:val="00EE2929"/>
    <w:rsid w:val="00EE3306"/>
    <w:rsid w:val="00EE3B8F"/>
    <w:rsid w:val="00EE45D6"/>
    <w:rsid w:val="00EE4CD3"/>
    <w:rsid w:val="00EF195F"/>
    <w:rsid w:val="00EF2BBE"/>
    <w:rsid w:val="00EF3D63"/>
    <w:rsid w:val="00EF5AFE"/>
    <w:rsid w:val="00EF6690"/>
    <w:rsid w:val="00EF7894"/>
    <w:rsid w:val="00F004C4"/>
    <w:rsid w:val="00F01C70"/>
    <w:rsid w:val="00F0249A"/>
    <w:rsid w:val="00F02C9A"/>
    <w:rsid w:val="00F034B1"/>
    <w:rsid w:val="00F0356E"/>
    <w:rsid w:val="00F12934"/>
    <w:rsid w:val="00F176C8"/>
    <w:rsid w:val="00F20FDB"/>
    <w:rsid w:val="00F21FD2"/>
    <w:rsid w:val="00F23938"/>
    <w:rsid w:val="00F23F2E"/>
    <w:rsid w:val="00F32FA0"/>
    <w:rsid w:val="00F40B69"/>
    <w:rsid w:val="00F40E2C"/>
    <w:rsid w:val="00F42183"/>
    <w:rsid w:val="00F4485D"/>
    <w:rsid w:val="00F44CEA"/>
    <w:rsid w:val="00F452AA"/>
    <w:rsid w:val="00F46580"/>
    <w:rsid w:val="00F46FF4"/>
    <w:rsid w:val="00F47FCE"/>
    <w:rsid w:val="00F47FD8"/>
    <w:rsid w:val="00F51B42"/>
    <w:rsid w:val="00F5550C"/>
    <w:rsid w:val="00F560C3"/>
    <w:rsid w:val="00F567C1"/>
    <w:rsid w:val="00F578DF"/>
    <w:rsid w:val="00F61935"/>
    <w:rsid w:val="00F641FE"/>
    <w:rsid w:val="00F67355"/>
    <w:rsid w:val="00F6753C"/>
    <w:rsid w:val="00F70831"/>
    <w:rsid w:val="00F716AB"/>
    <w:rsid w:val="00F7338C"/>
    <w:rsid w:val="00F73F9C"/>
    <w:rsid w:val="00F74239"/>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D44AE"/>
    <w:rsid w:val="00FE54CA"/>
    <w:rsid w:val="00FE5D2E"/>
    <w:rsid w:val="00FE7206"/>
    <w:rsid w:val="00FE766C"/>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4333345">
      <w:bodyDiv w:val="1"/>
      <w:marLeft w:val="0"/>
      <w:marRight w:val="0"/>
      <w:marTop w:val="0"/>
      <w:marBottom w:val="0"/>
      <w:divBdr>
        <w:top w:val="none" w:sz="0" w:space="0" w:color="auto"/>
        <w:left w:val="none" w:sz="0" w:space="0" w:color="auto"/>
        <w:bottom w:val="none" w:sz="0" w:space="0" w:color="auto"/>
        <w:right w:val="none" w:sz="0" w:space="0" w:color="auto"/>
      </w:divBdr>
      <w:divsChild>
        <w:div w:id="1510100210">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432849">
      <w:bodyDiv w:val="1"/>
      <w:marLeft w:val="0"/>
      <w:marRight w:val="0"/>
      <w:marTop w:val="0"/>
      <w:marBottom w:val="0"/>
      <w:divBdr>
        <w:top w:val="none" w:sz="0" w:space="0" w:color="auto"/>
        <w:left w:val="none" w:sz="0" w:space="0" w:color="auto"/>
        <w:bottom w:val="none" w:sz="0" w:space="0" w:color="auto"/>
        <w:right w:val="none" w:sz="0" w:space="0" w:color="auto"/>
      </w:divBdr>
      <w:divsChild>
        <w:div w:id="290405480">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04428900">
      <w:bodyDiv w:val="1"/>
      <w:marLeft w:val="0"/>
      <w:marRight w:val="0"/>
      <w:marTop w:val="0"/>
      <w:marBottom w:val="0"/>
      <w:divBdr>
        <w:top w:val="none" w:sz="0" w:space="0" w:color="auto"/>
        <w:left w:val="none" w:sz="0" w:space="0" w:color="auto"/>
        <w:bottom w:val="none" w:sz="0" w:space="0" w:color="auto"/>
        <w:right w:val="none" w:sz="0" w:space="0" w:color="auto"/>
      </w:divBdr>
      <w:divsChild>
        <w:div w:id="925263566">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2985567">
      <w:bodyDiv w:val="1"/>
      <w:marLeft w:val="0"/>
      <w:marRight w:val="0"/>
      <w:marTop w:val="0"/>
      <w:marBottom w:val="0"/>
      <w:divBdr>
        <w:top w:val="none" w:sz="0" w:space="0" w:color="auto"/>
        <w:left w:val="none" w:sz="0" w:space="0" w:color="auto"/>
        <w:bottom w:val="none" w:sz="0" w:space="0" w:color="auto"/>
        <w:right w:val="none" w:sz="0" w:space="0" w:color="auto"/>
      </w:divBdr>
      <w:divsChild>
        <w:div w:id="1145076972">
          <w:marLeft w:val="0"/>
          <w:marRight w:val="0"/>
          <w:marTop w:val="0"/>
          <w:marBottom w:val="0"/>
          <w:divBdr>
            <w:top w:val="none" w:sz="0" w:space="0" w:color="auto"/>
            <w:left w:val="none" w:sz="0" w:space="0" w:color="auto"/>
            <w:bottom w:val="none" w:sz="0" w:space="0" w:color="auto"/>
            <w:right w:val="none" w:sz="0" w:space="0" w:color="auto"/>
          </w:divBdr>
          <w:divsChild>
            <w:div w:id="1295409180">
              <w:marLeft w:val="0"/>
              <w:marRight w:val="0"/>
              <w:marTop w:val="0"/>
              <w:marBottom w:val="0"/>
              <w:divBdr>
                <w:top w:val="none" w:sz="0" w:space="0" w:color="auto"/>
                <w:left w:val="none" w:sz="0" w:space="0" w:color="auto"/>
                <w:bottom w:val="none" w:sz="0" w:space="0" w:color="auto"/>
                <w:right w:val="none" w:sz="0" w:space="0" w:color="auto"/>
              </w:divBdr>
              <w:divsChild>
                <w:div w:id="86970254">
                  <w:marLeft w:val="0"/>
                  <w:marRight w:val="0"/>
                  <w:marTop w:val="0"/>
                  <w:marBottom w:val="0"/>
                  <w:divBdr>
                    <w:top w:val="none" w:sz="0" w:space="0" w:color="auto"/>
                    <w:left w:val="none" w:sz="0" w:space="0" w:color="auto"/>
                    <w:bottom w:val="none" w:sz="0" w:space="0" w:color="auto"/>
                    <w:right w:val="none" w:sz="0" w:space="0" w:color="auto"/>
                  </w:divBdr>
                  <w:divsChild>
                    <w:div w:id="416245059">
                      <w:marLeft w:val="0"/>
                      <w:marRight w:val="0"/>
                      <w:marTop w:val="0"/>
                      <w:marBottom w:val="225"/>
                      <w:divBdr>
                        <w:top w:val="none" w:sz="0" w:space="0" w:color="auto"/>
                        <w:left w:val="none" w:sz="0" w:space="0" w:color="auto"/>
                        <w:bottom w:val="none" w:sz="0" w:space="0" w:color="auto"/>
                        <w:right w:val="none" w:sz="0" w:space="0" w:color="auto"/>
                      </w:divBdr>
                    </w:div>
                    <w:div w:id="1749033315">
                      <w:marLeft w:val="0"/>
                      <w:marRight w:val="0"/>
                      <w:marTop w:val="150"/>
                      <w:marBottom w:val="0"/>
                      <w:divBdr>
                        <w:top w:val="none" w:sz="0" w:space="0" w:color="auto"/>
                        <w:left w:val="none" w:sz="0" w:space="0" w:color="auto"/>
                        <w:bottom w:val="none" w:sz="0" w:space="0" w:color="auto"/>
                        <w:right w:val="none" w:sz="0" w:space="0" w:color="auto"/>
                      </w:divBdr>
                    </w:div>
                    <w:div w:id="16711746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5959404">
          <w:marLeft w:val="0"/>
          <w:marRight w:val="0"/>
          <w:marTop w:val="75"/>
          <w:marBottom w:val="7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1435167">
      <w:bodyDiv w:val="1"/>
      <w:marLeft w:val="0"/>
      <w:marRight w:val="0"/>
      <w:marTop w:val="0"/>
      <w:marBottom w:val="0"/>
      <w:divBdr>
        <w:top w:val="none" w:sz="0" w:space="0" w:color="auto"/>
        <w:left w:val="none" w:sz="0" w:space="0" w:color="auto"/>
        <w:bottom w:val="none" w:sz="0" w:space="0" w:color="auto"/>
        <w:right w:val="none" w:sz="0" w:space="0" w:color="auto"/>
      </w:divBdr>
      <w:divsChild>
        <w:div w:id="796142278">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1215815">
      <w:bodyDiv w:val="1"/>
      <w:marLeft w:val="0"/>
      <w:marRight w:val="0"/>
      <w:marTop w:val="0"/>
      <w:marBottom w:val="0"/>
      <w:divBdr>
        <w:top w:val="none" w:sz="0" w:space="0" w:color="auto"/>
        <w:left w:val="none" w:sz="0" w:space="0" w:color="auto"/>
        <w:bottom w:val="none" w:sz="0" w:space="0" w:color="auto"/>
        <w:right w:val="none" w:sz="0" w:space="0" w:color="auto"/>
      </w:divBdr>
      <w:divsChild>
        <w:div w:id="1209804846">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59260419">
      <w:bodyDiv w:val="1"/>
      <w:marLeft w:val="0"/>
      <w:marRight w:val="0"/>
      <w:marTop w:val="0"/>
      <w:marBottom w:val="0"/>
      <w:divBdr>
        <w:top w:val="none" w:sz="0" w:space="0" w:color="auto"/>
        <w:left w:val="none" w:sz="0" w:space="0" w:color="auto"/>
        <w:bottom w:val="none" w:sz="0" w:space="0" w:color="auto"/>
        <w:right w:val="none" w:sz="0" w:space="0" w:color="auto"/>
      </w:divBdr>
      <w:divsChild>
        <w:div w:id="1216351663">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512380165">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3079746">
      <w:bodyDiv w:val="1"/>
      <w:marLeft w:val="0"/>
      <w:marRight w:val="0"/>
      <w:marTop w:val="0"/>
      <w:marBottom w:val="0"/>
      <w:divBdr>
        <w:top w:val="none" w:sz="0" w:space="0" w:color="auto"/>
        <w:left w:val="none" w:sz="0" w:space="0" w:color="auto"/>
        <w:bottom w:val="none" w:sz="0" w:space="0" w:color="auto"/>
        <w:right w:val="none" w:sz="0" w:space="0" w:color="auto"/>
      </w:divBdr>
      <w:divsChild>
        <w:div w:id="1284268770">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566689">
      <w:bodyDiv w:val="1"/>
      <w:marLeft w:val="0"/>
      <w:marRight w:val="0"/>
      <w:marTop w:val="0"/>
      <w:marBottom w:val="0"/>
      <w:divBdr>
        <w:top w:val="none" w:sz="0" w:space="0" w:color="auto"/>
        <w:left w:val="none" w:sz="0" w:space="0" w:color="auto"/>
        <w:bottom w:val="none" w:sz="0" w:space="0" w:color="auto"/>
        <w:right w:val="none" w:sz="0" w:space="0" w:color="auto"/>
      </w:divBdr>
      <w:divsChild>
        <w:div w:id="1090808530">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665742">
      <w:bodyDiv w:val="1"/>
      <w:marLeft w:val="0"/>
      <w:marRight w:val="0"/>
      <w:marTop w:val="0"/>
      <w:marBottom w:val="0"/>
      <w:divBdr>
        <w:top w:val="none" w:sz="0" w:space="0" w:color="auto"/>
        <w:left w:val="none" w:sz="0" w:space="0" w:color="auto"/>
        <w:bottom w:val="none" w:sz="0" w:space="0" w:color="auto"/>
        <w:right w:val="none" w:sz="0" w:space="0" w:color="auto"/>
      </w:divBdr>
      <w:divsChild>
        <w:div w:id="1324969020">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2219023">
      <w:bodyDiv w:val="1"/>
      <w:marLeft w:val="0"/>
      <w:marRight w:val="0"/>
      <w:marTop w:val="0"/>
      <w:marBottom w:val="0"/>
      <w:divBdr>
        <w:top w:val="none" w:sz="0" w:space="0" w:color="auto"/>
        <w:left w:val="none" w:sz="0" w:space="0" w:color="auto"/>
        <w:bottom w:val="none" w:sz="0" w:space="0" w:color="auto"/>
        <w:right w:val="none" w:sz="0" w:space="0" w:color="auto"/>
      </w:divBdr>
      <w:divsChild>
        <w:div w:id="337462878">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39236871">
      <w:bodyDiv w:val="1"/>
      <w:marLeft w:val="0"/>
      <w:marRight w:val="0"/>
      <w:marTop w:val="0"/>
      <w:marBottom w:val="0"/>
      <w:divBdr>
        <w:top w:val="none" w:sz="0" w:space="0" w:color="auto"/>
        <w:left w:val="none" w:sz="0" w:space="0" w:color="auto"/>
        <w:bottom w:val="none" w:sz="0" w:space="0" w:color="auto"/>
        <w:right w:val="none" w:sz="0" w:space="0" w:color="auto"/>
      </w:divBdr>
      <w:divsChild>
        <w:div w:id="1539469774">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49994199">
      <w:bodyDiv w:val="1"/>
      <w:marLeft w:val="0"/>
      <w:marRight w:val="0"/>
      <w:marTop w:val="0"/>
      <w:marBottom w:val="0"/>
      <w:divBdr>
        <w:top w:val="none" w:sz="0" w:space="0" w:color="auto"/>
        <w:left w:val="none" w:sz="0" w:space="0" w:color="auto"/>
        <w:bottom w:val="none" w:sz="0" w:space="0" w:color="auto"/>
        <w:right w:val="none" w:sz="0" w:space="0" w:color="auto"/>
      </w:divBdr>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2214697">
      <w:bodyDiv w:val="1"/>
      <w:marLeft w:val="0"/>
      <w:marRight w:val="0"/>
      <w:marTop w:val="0"/>
      <w:marBottom w:val="0"/>
      <w:divBdr>
        <w:top w:val="none" w:sz="0" w:space="0" w:color="auto"/>
        <w:left w:val="none" w:sz="0" w:space="0" w:color="auto"/>
        <w:bottom w:val="none" w:sz="0" w:space="0" w:color="auto"/>
        <w:right w:val="none" w:sz="0" w:space="0" w:color="auto"/>
      </w:divBdr>
      <w:divsChild>
        <w:div w:id="394745139">
          <w:marLeft w:val="0"/>
          <w:marRight w:val="0"/>
          <w:marTop w:val="0"/>
          <w:marBottom w:val="225"/>
          <w:divBdr>
            <w:top w:val="none" w:sz="0" w:space="0" w:color="auto"/>
            <w:left w:val="none" w:sz="0" w:space="0" w:color="auto"/>
            <w:bottom w:val="none" w:sz="0" w:space="0" w:color="auto"/>
            <w:right w:val="none" w:sz="0" w:space="0" w:color="auto"/>
          </w:divBdr>
        </w:div>
      </w:divsChild>
    </w:div>
    <w:div w:id="384376726">
      <w:bodyDiv w:val="1"/>
      <w:marLeft w:val="0"/>
      <w:marRight w:val="0"/>
      <w:marTop w:val="0"/>
      <w:marBottom w:val="0"/>
      <w:divBdr>
        <w:top w:val="none" w:sz="0" w:space="0" w:color="auto"/>
        <w:left w:val="none" w:sz="0" w:space="0" w:color="auto"/>
        <w:bottom w:val="none" w:sz="0" w:space="0" w:color="auto"/>
        <w:right w:val="none" w:sz="0" w:space="0" w:color="auto"/>
      </w:divBdr>
      <w:divsChild>
        <w:div w:id="489751876">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4201732">
      <w:bodyDiv w:val="1"/>
      <w:marLeft w:val="0"/>
      <w:marRight w:val="0"/>
      <w:marTop w:val="0"/>
      <w:marBottom w:val="0"/>
      <w:divBdr>
        <w:top w:val="none" w:sz="0" w:space="0" w:color="auto"/>
        <w:left w:val="none" w:sz="0" w:space="0" w:color="auto"/>
        <w:bottom w:val="none" w:sz="0" w:space="0" w:color="auto"/>
        <w:right w:val="none" w:sz="0" w:space="0" w:color="auto"/>
      </w:divBdr>
      <w:divsChild>
        <w:div w:id="1461728047">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2970915">
      <w:bodyDiv w:val="1"/>
      <w:marLeft w:val="0"/>
      <w:marRight w:val="0"/>
      <w:marTop w:val="0"/>
      <w:marBottom w:val="0"/>
      <w:divBdr>
        <w:top w:val="none" w:sz="0" w:space="0" w:color="auto"/>
        <w:left w:val="none" w:sz="0" w:space="0" w:color="auto"/>
        <w:bottom w:val="none" w:sz="0" w:space="0" w:color="auto"/>
        <w:right w:val="none" w:sz="0" w:space="0" w:color="auto"/>
      </w:divBdr>
      <w:divsChild>
        <w:div w:id="366368541">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4231614">
      <w:bodyDiv w:val="1"/>
      <w:marLeft w:val="0"/>
      <w:marRight w:val="0"/>
      <w:marTop w:val="0"/>
      <w:marBottom w:val="0"/>
      <w:divBdr>
        <w:top w:val="none" w:sz="0" w:space="0" w:color="auto"/>
        <w:left w:val="none" w:sz="0" w:space="0" w:color="auto"/>
        <w:bottom w:val="none" w:sz="0" w:space="0" w:color="auto"/>
        <w:right w:val="none" w:sz="0" w:space="0" w:color="auto"/>
      </w:divBdr>
      <w:divsChild>
        <w:div w:id="185430026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78964123">
      <w:bodyDiv w:val="1"/>
      <w:marLeft w:val="0"/>
      <w:marRight w:val="0"/>
      <w:marTop w:val="0"/>
      <w:marBottom w:val="0"/>
      <w:divBdr>
        <w:top w:val="none" w:sz="0" w:space="0" w:color="auto"/>
        <w:left w:val="none" w:sz="0" w:space="0" w:color="auto"/>
        <w:bottom w:val="none" w:sz="0" w:space="0" w:color="auto"/>
        <w:right w:val="none" w:sz="0" w:space="0" w:color="auto"/>
      </w:divBdr>
      <w:divsChild>
        <w:div w:id="1256548600">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005388">
      <w:bodyDiv w:val="1"/>
      <w:marLeft w:val="0"/>
      <w:marRight w:val="0"/>
      <w:marTop w:val="0"/>
      <w:marBottom w:val="0"/>
      <w:divBdr>
        <w:top w:val="none" w:sz="0" w:space="0" w:color="auto"/>
        <w:left w:val="none" w:sz="0" w:space="0" w:color="auto"/>
        <w:bottom w:val="none" w:sz="0" w:space="0" w:color="auto"/>
        <w:right w:val="none" w:sz="0" w:space="0" w:color="auto"/>
      </w:divBdr>
      <w:divsChild>
        <w:div w:id="377125016">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29533317">
      <w:bodyDiv w:val="1"/>
      <w:marLeft w:val="0"/>
      <w:marRight w:val="0"/>
      <w:marTop w:val="0"/>
      <w:marBottom w:val="0"/>
      <w:divBdr>
        <w:top w:val="none" w:sz="0" w:space="0" w:color="auto"/>
        <w:left w:val="none" w:sz="0" w:space="0" w:color="auto"/>
        <w:bottom w:val="none" w:sz="0" w:space="0" w:color="auto"/>
        <w:right w:val="none" w:sz="0" w:space="0" w:color="auto"/>
      </w:divBdr>
      <w:divsChild>
        <w:div w:id="375474212">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5259972">
      <w:bodyDiv w:val="1"/>
      <w:marLeft w:val="0"/>
      <w:marRight w:val="0"/>
      <w:marTop w:val="0"/>
      <w:marBottom w:val="0"/>
      <w:divBdr>
        <w:top w:val="none" w:sz="0" w:space="0" w:color="auto"/>
        <w:left w:val="none" w:sz="0" w:space="0" w:color="auto"/>
        <w:bottom w:val="none" w:sz="0" w:space="0" w:color="auto"/>
        <w:right w:val="none" w:sz="0" w:space="0" w:color="auto"/>
      </w:divBdr>
      <w:divsChild>
        <w:div w:id="816918522">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8266095">
      <w:bodyDiv w:val="1"/>
      <w:marLeft w:val="0"/>
      <w:marRight w:val="0"/>
      <w:marTop w:val="0"/>
      <w:marBottom w:val="0"/>
      <w:divBdr>
        <w:top w:val="none" w:sz="0" w:space="0" w:color="auto"/>
        <w:left w:val="none" w:sz="0" w:space="0" w:color="auto"/>
        <w:bottom w:val="none" w:sz="0" w:space="0" w:color="auto"/>
        <w:right w:val="none" w:sz="0" w:space="0" w:color="auto"/>
      </w:divBdr>
      <w:divsChild>
        <w:div w:id="1145124598">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1723305">
      <w:bodyDiv w:val="1"/>
      <w:marLeft w:val="0"/>
      <w:marRight w:val="0"/>
      <w:marTop w:val="0"/>
      <w:marBottom w:val="0"/>
      <w:divBdr>
        <w:top w:val="none" w:sz="0" w:space="0" w:color="auto"/>
        <w:left w:val="none" w:sz="0" w:space="0" w:color="auto"/>
        <w:bottom w:val="none" w:sz="0" w:space="0" w:color="auto"/>
        <w:right w:val="none" w:sz="0" w:space="0" w:color="auto"/>
      </w:divBdr>
      <w:divsChild>
        <w:div w:id="1812945053">
          <w:marLeft w:val="0"/>
          <w:marRight w:val="0"/>
          <w:marTop w:val="0"/>
          <w:marBottom w:val="0"/>
          <w:divBdr>
            <w:top w:val="none" w:sz="0" w:space="0" w:color="auto"/>
            <w:left w:val="none" w:sz="0" w:space="0" w:color="auto"/>
            <w:bottom w:val="none" w:sz="0" w:space="0" w:color="auto"/>
            <w:right w:val="none" w:sz="0" w:space="0" w:color="auto"/>
          </w:divBdr>
          <w:divsChild>
            <w:div w:id="1514297490">
              <w:marLeft w:val="0"/>
              <w:marRight w:val="0"/>
              <w:marTop w:val="0"/>
              <w:marBottom w:val="0"/>
              <w:divBdr>
                <w:top w:val="none" w:sz="0" w:space="0" w:color="auto"/>
                <w:left w:val="none" w:sz="0" w:space="0" w:color="auto"/>
                <w:bottom w:val="none" w:sz="0" w:space="0" w:color="auto"/>
                <w:right w:val="none" w:sz="0" w:space="0" w:color="auto"/>
              </w:divBdr>
              <w:divsChild>
                <w:div w:id="281503406">
                  <w:marLeft w:val="0"/>
                  <w:marRight w:val="0"/>
                  <w:marTop w:val="0"/>
                  <w:marBottom w:val="0"/>
                  <w:divBdr>
                    <w:top w:val="none" w:sz="0" w:space="0" w:color="auto"/>
                    <w:left w:val="none" w:sz="0" w:space="0" w:color="auto"/>
                    <w:bottom w:val="none" w:sz="0" w:space="0" w:color="auto"/>
                    <w:right w:val="none" w:sz="0" w:space="0" w:color="auto"/>
                  </w:divBdr>
                  <w:divsChild>
                    <w:div w:id="1098867547">
                      <w:marLeft w:val="0"/>
                      <w:marRight w:val="0"/>
                      <w:marTop w:val="0"/>
                      <w:marBottom w:val="225"/>
                      <w:divBdr>
                        <w:top w:val="none" w:sz="0" w:space="0" w:color="auto"/>
                        <w:left w:val="none" w:sz="0" w:space="0" w:color="auto"/>
                        <w:bottom w:val="none" w:sz="0" w:space="0" w:color="auto"/>
                        <w:right w:val="none" w:sz="0" w:space="0" w:color="auto"/>
                      </w:divBdr>
                    </w:div>
                    <w:div w:id="1481338066">
                      <w:marLeft w:val="0"/>
                      <w:marRight w:val="0"/>
                      <w:marTop w:val="150"/>
                      <w:marBottom w:val="0"/>
                      <w:divBdr>
                        <w:top w:val="none" w:sz="0" w:space="0" w:color="auto"/>
                        <w:left w:val="none" w:sz="0" w:space="0" w:color="auto"/>
                        <w:bottom w:val="none" w:sz="0" w:space="0" w:color="auto"/>
                        <w:right w:val="none" w:sz="0" w:space="0" w:color="auto"/>
                      </w:divBdr>
                    </w:div>
                    <w:div w:id="15353895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79524358">
          <w:marLeft w:val="0"/>
          <w:marRight w:val="0"/>
          <w:marTop w:val="75"/>
          <w:marBottom w:val="7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2954871">
      <w:bodyDiv w:val="1"/>
      <w:marLeft w:val="0"/>
      <w:marRight w:val="0"/>
      <w:marTop w:val="0"/>
      <w:marBottom w:val="0"/>
      <w:divBdr>
        <w:top w:val="none" w:sz="0" w:space="0" w:color="auto"/>
        <w:left w:val="none" w:sz="0" w:space="0" w:color="auto"/>
        <w:bottom w:val="none" w:sz="0" w:space="0" w:color="auto"/>
        <w:right w:val="none" w:sz="0" w:space="0" w:color="auto"/>
      </w:divBdr>
      <w:divsChild>
        <w:div w:id="652873073">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7855586">
      <w:bodyDiv w:val="1"/>
      <w:marLeft w:val="0"/>
      <w:marRight w:val="0"/>
      <w:marTop w:val="0"/>
      <w:marBottom w:val="0"/>
      <w:divBdr>
        <w:top w:val="none" w:sz="0" w:space="0" w:color="auto"/>
        <w:left w:val="none" w:sz="0" w:space="0" w:color="auto"/>
        <w:bottom w:val="none" w:sz="0" w:space="0" w:color="auto"/>
        <w:right w:val="none" w:sz="0" w:space="0" w:color="auto"/>
      </w:divBdr>
      <w:divsChild>
        <w:div w:id="1263223857">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0770316">
      <w:bodyDiv w:val="1"/>
      <w:marLeft w:val="0"/>
      <w:marRight w:val="0"/>
      <w:marTop w:val="0"/>
      <w:marBottom w:val="0"/>
      <w:divBdr>
        <w:top w:val="none" w:sz="0" w:space="0" w:color="auto"/>
        <w:left w:val="none" w:sz="0" w:space="0" w:color="auto"/>
        <w:bottom w:val="none" w:sz="0" w:space="0" w:color="auto"/>
        <w:right w:val="none" w:sz="0" w:space="0" w:color="auto"/>
      </w:divBdr>
      <w:divsChild>
        <w:div w:id="655382865">
          <w:marLeft w:val="0"/>
          <w:marRight w:val="0"/>
          <w:marTop w:val="0"/>
          <w:marBottom w:val="225"/>
          <w:divBdr>
            <w:top w:val="none" w:sz="0" w:space="0" w:color="auto"/>
            <w:left w:val="none" w:sz="0" w:space="0" w:color="auto"/>
            <w:bottom w:val="none" w:sz="0" w:space="0" w:color="auto"/>
            <w:right w:val="none" w:sz="0" w:space="0" w:color="auto"/>
          </w:divBdr>
        </w:div>
      </w:divsChild>
    </w:div>
    <w:div w:id="641156285">
      <w:bodyDiv w:val="1"/>
      <w:marLeft w:val="0"/>
      <w:marRight w:val="0"/>
      <w:marTop w:val="0"/>
      <w:marBottom w:val="0"/>
      <w:divBdr>
        <w:top w:val="none" w:sz="0" w:space="0" w:color="auto"/>
        <w:left w:val="none" w:sz="0" w:space="0" w:color="auto"/>
        <w:bottom w:val="none" w:sz="0" w:space="0" w:color="auto"/>
        <w:right w:val="none" w:sz="0" w:space="0" w:color="auto"/>
      </w:divBdr>
      <w:divsChild>
        <w:div w:id="230434766">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4702391">
      <w:bodyDiv w:val="1"/>
      <w:marLeft w:val="0"/>
      <w:marRight w:val="0"/>
      <w:marTop w:val="0"/>
      <w:marBottom w:val="0"/>
      <w:divBdr>
        <w:top w:val="none" w:sz="0" w:space="0" w:color="auto"/>
        <w:left w:val="none" w:sz="0" w:space="0" w:color="auto"/>
        <w:bottom w:val="none" w:sz="0" w:space="0" w:color="auto"/>
        <w:right w:val="none" w:sz="0" w:space="0" w:color="auto"/>
      </w:divBdr>
      <w:divsChild>
        <w:div w:id="935788672">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1719369">
      <w:bodyDiv w:val="1"/>
      <w:marLeft w:val="0"/>
      <w:marRight w:val="0"/>
      <w:marTop w:val="0"/>
      <w:marBottom w:val="0"/>
      <w:divBdr>
        <w:top w:val="none" w:sz="0" w:space="0" w:color="auto"/>
        <w:left w:val="none" w:sz="0" w:space="0" w:color="auto"/>
        <w:bottom w:val="none" w:sz="0" w:space="0" w:color="auto"/>
        <w:right w:val="none" w:sz="0" w:space="0" w:color="auto"/>
      </w:divBdr>
      <w:divsChild>
        <w:div w:id="1205168416">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7655864">
      <w:bodyDiv w:val="1"/>
      <w:marLeft w:val="0"/>
      <w:marRight w:val="0"/>
      <w:marTop w:val="0"/>
      <w:marBottom w:val="0"/>
      <w:divBdr>
        <w:top w:val="none" w:sz="0" w:space="0" w:color="auto"/>
        <w:left w:val="none" w:sz="0" w:space="0" w:color="auto"/>
        <w:bottom w:val="none" w:sz="0" w:space="0" w:color="auto"/>
        <w:right w:val="none" w:sz="0" w:space="0" w:color="auto"/>
      </w:divBdr>
      <w:divsChild>
        <w:div w:id="917708339">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68217962">
      <w:bodyDiv w:val="1"/>
      <w:marLeft w:val="0"/>
      <w:marRight w:val="0"/>
      <w:marTop w:val="0"/>
      <w:marBottom w:val="0"/>
      <w:divBdr>
        <w:top w:val="none" w:sz="0" w:space="0" w:color="auto"/>
        <w:left w:val="none" w:sz="0" w:space="0" w:color="auto"/>
        <w:bottom w:val="none" w:sz="0" w:space="0" w:color="auto"/>
        <w:right w:val="none" w:sz="0" w:space="0" w:color="auto"/>
      </w:divBdr>
      <w:divsChild>
        <w:div w:id="1265764337">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78117363">
      <w:bodyDiv w:val="1"/>
      <w:marLeft w:val="0"/>
      <w:marRight w:val="0"/>
      <w:marTop w:val="0"/>
      <w:marBottom w:val="0"/>
      <w:divBdr>
        <w:top w:val="none" w:sz="0" w:space="0" w:color="auto"/>
        <w:left w:val="none" w:sz="0" w:space="0" w:color="auto"/>
        <w:bottom w:val="none" w:sz="0" w:space="0" w:color="auto"/>
        <w:right w:val="none" w:sz="0" w:space="0" w:color="auto"/>
      </w:divBdr>
      <w:divsChild>
        <w:div w:id="47379104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7876012">
      <w:bodyDiv w:val="1"/>
      <w:marLeft w:val="0"/>
      <w:marRight w:val="0"/>
      <w:marTop w:val="0"/>
      <w:marBottom w:val="0"/>
      <w:divBdr>
        <w:top w:val="none" w:sz="0" w:space="0" w:color="auto"/>
        <w:left w:val="none" w:sz="0" w:space="0" w:color="auto"/>
        <w:bottom w:val="none" w:sz="0" w:space="0" w:color="auto"/>
        <w:right w:val="none" w:sz="0" w:space="0" w:color="auto"/>
      </w:divBdr>
      <w:divsChild>
        <w:div w:id="1740790344">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0230762">
      <w:bodyDiv w:val="1"/>
      <w:marLeft w:val="0"/>
      <w:marRight w:val="0"/>
      <w:marTop w:val="0"/>
      <w:marBottom w:val="0"/>
      <w:divBdr>
        <w:top w:val="none" w:sz="0" w:space="0" w:color="auto"/>
        <w:left w:val="none" w:sz="0" w:space="0" w:color="auto"/>
        <w:bottom w:val="none" w:sz="0" w:space="0" w:color="auto"/>
        <w:right w:val="none" w:sz="0" w:space="0" w:color="auto"/>
      </w:divBdr>
      <w:divsChild>
        <w:div w:id="1157497270">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5979076">
      <w:bodyDiv w:val="1"/>
      <w:marLeft w:val="0"/>
      <w:marRight w:val="0"/>
      <w:marTop w:val="0"/>
      <w:marBottom w:val="0"/>
      <w:divBdr>
        <w:top w:val="none" w:sz="0" w:space="0" w:color="auto"/>
        <w:left w:val="none" w:sz="0" w:space="0" w:color="auto"/>
        <w:bottom w:val="none" w:sz="0" w:space="0" w:color="auto"/>
        <w:right w:val="none" w:sz="0" w:space="0" w:color="auto"/>
      </w:divBdr>
      <w:divsChild>
        <w:div w:id="497037743">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2072060">
      <w:bodyDiv w:val="1"/>
      <w:marLeft w:val="0"/>
      <w:marRight w:val="0"/>
      <w:marTop w:val="0"/>
      <w:marBottom w:val="0"/>
      <w:divBdr>
        <w:top w:val="none" w:sz="0" w:space="0" w:color="auto"/>
        <w:left w:val="none" w:sz="0" w:space="0" w:color="auto"/>
        <w:bottom w:val="none" w:sz="0" w:space="0" w:color="auto"/>
        <w:right w:val="none" w:sz="0" w:space="0" w:color="auto"/>
      </w:divBdr>
      <w:divsChild>
        <w:div w:id="85227509">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2114908">
      <w:bodyDiv w:val="1"/>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5925838">
      <w:bodyDiv w:val="1"/>
      <w:marLeft w:val="0"/>
      <w:marRight w:val="0"/>
      <w:marTop w:val="0"/>
      <w:marBottom w:val="0"/>
      <w:divBdr>
        <w:top w:val="none" w:sz="0" w:space="0" w:color="auto"/>
        <w:left w:val="none" w:sz="0" w:space="0" w:color="auto"/>
        <w:bottom w:val="none" w:sz="0" w:space="0" w:color="auto"/>
        <w:right w:val="none" w:sz="0" w:space="0" w:color="auto"/>
      </w:divBdr>
      <w:divsChild>
        <w:div w:id="2132245577">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395717">
      <w:bodyDiv w:val="1"/>
      <w:marLeft w:val="0"/>
      <w:marRight w:val="0"/>
      <w:marTop w:val="0"/>
      <w:marBottom w:val="0"/>
      <w:divBdr>
        <w:top w:val="none" w:sz="0" w:space="0" w:color="auto"/>
        <w:left w:val="none" w:sz="0" w:space="0" w:color="auto"/>
        <w:bottom w:val="none" w:sz="0" w:space="0" w:color="auto"/>
        <w:right w:val="none" w:sz="0" w:space="0" w:color="auto"/>
      </w:divBdr>
      <w:divsChild>
        <w:div w:id="233708374">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7770723">
      <w:bodyDiv w:val="1"/>
      <w:marLeft w:val="0"/>
      <w:marRight w:val="0"/>
      <w:marTop w:val="0"/>
      <w:marBottom w:val="0"/>
      <w:divBdr>
        <w:top w:val="none" w:sz="0" w:space="0" w:color="auto"/>
        <w:left w:val="none" w:sz="0" w:space="0" w:color="auto"/>
        <w:bottom w:val="none" w:sz="0" w:space="0" w:color="auto"/>
        <w:right w:val="none" w:sz="0" w:space="0" w:color="auto"/>
      </w:divBdr>
      <w:divsChild>
        <w:div w:id="11248025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3662449">
      <w:bodyDiv w:val="1"/>
      <w:marLeft w:val="0"/>
      <w:marRight w:val="0"/>
      <w:marTop w:val="0"/>
      <w:marBottom w:val="0"/>
      <w:divBdr>
        <w:top w:val="none" w:sz="0" w:space="0" w:color="auto"/>
        <w:left w:val="none" w:sz="0" w:space="0" w:color="auto"/>
        <w:bottom w:val="none" w:sz="0" w:space="0" w:color="auto"/>
        <w:right w:val="none" w:sz="0" w:space="0" w:color="auto"/>
      </w:divBdr>
      <w:divsChild>
        <w:div w:id="985888964">
          <w:marLeft w:val="0"/>
          <w:marRight w:val="0"/>
          <w:marTop w:val="0"/>
          <w:marBottom w:val="225"/>
          <w:divBdr>
            <w:top w:val="none" w:sz="0" w:space="0" w:color="auto"/>
            <w:left w:val="none" w:sz="0" w:space="0" w:color="auto"/>
            <w:bottom w:val="none" w:sz="0" w:space="0" w:color="auto"/>
            <w:right w:val="none" w:sz="0" w:space="0" w:color="auto"/>
          </w:divBdr>
        </w:div>
      </w:divsChild>
    </w:div>
    <w:div w:id="825824892">
      <w:bodyDiv w:val="1"/>
      <w:marLeft w:val="0"/>
      <w:marRight w:val="0"/>
      <w:marTop w:val="0"/>
      <w:marBottom w:val="0"/>
      <w:divBdr>
        <w:top w:val="none" w:sz="0" w:space="0" w:color="auto"/>
        <w:left w:val="none" w:sz="0" w:space="0" w:color="auto"/>
        <w:bottom w:val="none" w:sz="0" w:space="0" w:color="auto"/>
        <w:right w:val="none" w:sz="0" w:space="0" w:color="auto"/>
      </w:divBdr>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062331">
      <w:bodyDiv w:val="1"/>
      <w:marLeft w:val="0"/>
      <w:marRight w:val="0"/>
      <w:marTop w:val="0"/>
      <w:marBottom w:val="0"/>
      <w:divBdr>
        <w:top w:val="none" w:sz="0" w:space="0" w:color="auto"/>
        <w:left w:val="none" w:sz="0" w:space="0" w:color="auto"/>
        <w:bottom w:val="none" w:sz="0" w:space="0" w:color="auto"/>
        <w:right w:val="none" w:sz="0" w:space="0" w:color="auto"/>
      </w:divBdr>
      <w:divsChild>
        <w:div w:id="1363483913">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28980898">
      <w:bodyDiv w:val="1"/>
      <w:marLeft w:val="0"/>
      <w:marRight w:val="0"/>
      <w:marTop w:val="0"/>
      <w:marBottom w:val="0"/>
      <w:divBdr>
        <w:top w:val="none" w:sz="0" w:space="0" w:color="auto"/>
        <w:left w:val="none" w:sz="0" w:space="0" w:color="auto"/>
        <w:bottom w:val="none" w:sz="0" w:space="0" w:color="auto"/>
        <w:right w:val="none" w:sz="0" w:space="0" w:color="auto"/>
      </w:divBdr>
      <w:divsChild>
        <w:div w:id="604726634">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0969646">
      <w:bodyDiv w:val="1"/>
      <w:marLeft w:val="0"/>
      <w:marRight w:val="0"/>
      <w:marTop w:val="0"/>
      <w:marBottom w:val="0"/>
      <w:divBdr>
        <w:top w:val="none" w:sz="0" w:space="0" w:color="auto"/>
        <w:left w:val="none" w:sz="0" w:space="0" w:color="auto"/>
        <w:bottom w:val="none" w:sz="0" w:space="0" w:color="auto"/>
        <w:right w:val="none" w:sz="0" w:space="0" w:color="auto"/>
      </w:divBdr>
      <w:divsChild>
        <w:div w:id="713236418">
          <w:marLeft w:val="0"/>
          <w:marRight w:val="0"/>
          <w:marTop w:val="0"/>
          <w:marBottom w:val="225"/>
          <w:divBdr>
            <w:top w:val="none" w:sz="0" w:space="0" w:color="auto"/>
            <w:left w:val="none" w:sz="0" w:space="0" w:color="auto"/>
            <w:bottom w:val="none" w:sz="0" w:space="0" w:color="auto"/>
            <w:right w:val="none" w:sz="0" w:space="0" w:color="auto"/>
          </w:divBdr>
        </w:div>
      </w:divsChild>
    </w:div>
    <w:div w:id="841626982">
      <w:bodyDiv w:val="1"/>
      <w:marLeft w:val="0"/>
      <w:marRight w:val="0"/>
      <w:marTop w:val="0"/>
      <w:marBottom w:val="0"/>
      <w:divBdr>
        <w:top w:val="none" w:sz="0" w:space="0" w:color="auto"/>
        <w:left w:val="none" w:sz="0" w:space="0" w:color="auto"/>
        <w:bottom w:val="none" w:sz="0" w:space="0" w:color="auto"/>
        <w:right w:val="none" w:sz="0" w:space="0" w:color="auto"/>
      </w:divBdr>
      <w:divsChild>
        <w:div w:id="274606281">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4582708">
      <w:bodyDiv w:val="1"/>
      <w:marLeft w:val="0"/>
      <w:marRight w:val="0"/>
      <w:marTop w:val="0"/>
      <w:marBottom w:val="0"/>
      <w:divBdr>
        <w:top w:val="none" w:sz="0" w:space="0" w:color="auto"/>
        <w:left w:val="none" w:sz="0" w:space="0" w:color="auto"/>
        <w:bottom w:val="none" w:sz="0" w:space="0" w:color="auto"/>
        <w:right w:val="none" w:sz="0" w:space="0" w:color="auto"/>
      </w:divBdr>
      <w:divsChild>
        <w:div w:id="82335870">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77668598">
      <w:bodyDiv w:val="1"/>
      <w:marLeft w:val="0"/>
      <w:marRight w:val="0"/>
      <w:marTop w:val="0"/>
      <w:marBottom w:val="0"/>
      <w:divBdr>
        <w:top w:val="none" w:sz="0" w:space="0" w:color="auto"/>
        <w:left w:val="none" w:sz="0" w:space="0" w:color="auto"/>
        <w:bottom w:val="none" w:sz="0" w:space="0" w:color="auto"/>
        <w:right w:val="none" w:sz="0" w:space="0" w:color="auto"/>
      </w:divBdr>
      <w:divsChild>
        <w:div w:id="537163215">
          <w:marLeft w:val="0"/>
          <w:marRight w:val="0"/>
          <w:marTop w:val="0"/>
          <w:marBottom w:val="225"/>
          <w:divBdr>
            <w:top w:val="none" w:sz="0" w:space="0" w:color="auto"/>
            <w:left w:val="none" w:sz="0" w:space="0" w:color="auto"/>
            <w:bottom w:val="none" w:sz="0" w:space="0" w:color="auto"/>
            <w:right w:val="none" w:sz="0" w:space="0" w:color="auto"/>
          </w:divBdr>
        </w:div>
      </w:divsChild>
    </w:div>
    <w:div w:id="877743659">
      <w:bodyDiv w:val="1"/>
      <w:marLeft w:val="0"/>
      <w:marRight w:val="0"/>
      <w:marTop w:val="0"/>
      <w:marBottom w:val="0"/>
      <w:divBdr>
        <w:top w:val="none" w:sz="0" w:space="0" w:color="auto"/>
        <w:left w:val="none" w:sz="0" w:space="0" w:color="auto"/>
        <w:bottom w:val="none" w:sz="0" w:space="0" w:color="auto"/>
        <w:right w:val="none" w:sz="0" w:space="0" w:color="auto"/>
      </w:divBdr>
      <w:divsChild>
        <w:div w:id="1717269113">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06766274">
      <w:bodyDiv w:val="1"/>
      <w:marLeft w:val="0"/>
      <w:marRight w:val="0"/>
      <w:marTop w:val="0"/>
      <w:marBottom w:val="0"/>
      <w:divBdr>
        <w:top w:val="none" w:sz="0" w:space="0" w:color="auto"/>
        <w:left w:val="none" w:sz="0" w:space="0" w:color="auto"/>
        <w:bottom w:val="none" w:sz="0" w:space="0" w:color="auto"/>
        <w:right w:val="none" w:sz="0" w:space="0" w:color="auto"/>
      </w:divBdr>
      <w:divsChild>
        <w:div w:id="514268487">
          <w:marLeft w:val="0"/>
          <w:marRight w:val="0"/>
          <w:marTop w:val="0"/>
          <w:marBottom w:val="225"/>
          <w:divBdr>
            <w:top w:val="none" w:sz="0" w:space="0" w:color="auto"/>
            <w:left w:val="none" w:sz="0" w:space="0" w:color="auto"/>
            <w:bottom w:val="none" w:sz="0" w:space="0" w:color="auto"/>
            <w:right w:val="none" w:sz="0" w:space="0" w:color="auto"/>
          </w:divBdr>
        </w:div>
      </w:divsChild>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495522">
      <w:bodyDiv w:val="1"/>
      <w:marLeft w:val="0"/>
      <w:marRight w:val="0"/>
      <w:marTop w:val="0"/>
      <w:marBottom w:val="0"/>
      <w:divBdr>
        <w:top w:val="none" w:sz="0" w:space="0" w:color="auto"/>
        <w:left w:val="none" w:sz="0" w:space="0" w:color="auto"/>
        <w:bottom w:val="none" w:sz="0" w:space="0" w:color="auto"/>
        <w:right w:val="none" w:sz="0" w:space="0" w:color="auto"/>
      </w:divBdr>
      <w:divsChild>
        <w:div w:id="12078620">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28847609">
      <w:bodyDiv w:val="1"/>
      <w:marLeft w:val="0"/>
      <w:marRight w:val="0"/>
      <w:marTop w:val="0"/>
      <w:marBottom w:val="0"/>
      <w:divBdr>
        <w:top w:val="none" w:sz="0" w:space="0" w:color="auto"/>
        <w:left w:val="none" w:sz="0" w:space="0" w:color="auto"/>
        <w:bottom w:val="none" w:sz="0" w:space="0" w:color="auto"/>
        <w:right w:val="none" w:sz="0" w:space="0" w:color="auto"/>
      </w:divBdr>
      <w:divsChild>
        <w:div w:id="108372288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351861">
      <w:bodyDiv w:val="1"/>
      <w:marLeft w:val="0"/>
      <w:marRight w:val="0"/>
      <w:marTop w:val="0"/>
      <w:marBottom w:val="0"/>
      <w:divBdr>
        <w:top w:val="none" w:sz="0" w:space="0" w:color="auto"/>
        <w:left w:val="none" w:sz="0" w:space="0" w:color="auto"/>
        <w:bottom w:val="none" w:sz="0" w:space="0" w:color="auto"/>
        <w:right w:val="none" w:sz="0" w:space="0" w:color="auto"/>
      </w:divBdr>
      <w:divsChild>
        <w:div w:id="1700201020">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0475879">
      <w:bodyDiv w:val="1"/>
      <w:marLeft w:val="0"/>
      <w:marRight w:val="0"/>
      <w:marTop w:val="0"/>
      <w:marBottom w:val="0"/>
      <w:divBdr>
        <w:top w:val="none" w:sz="0" w:space="0" w:color="auto"/>
        <w:left w:val="none" w:sz="0" w:space="0" w:color="auto"/>
        <w:bottom w:val="none" w:sz="0" w:space="0" w:color="auto"/>
        <w:right w:val="none" w:sz="0" w:space="0" w:color="auto"/>
      </w:divBdr>
      <w:divsChild>
        <w:div w:id="857233639">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0202">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0">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563965">
      <w:bodyDiv w:val="1"/>
      <w:marLeft w:val="0"/>
      <w:marRight w:val="0"/>
      <w:marTop w:val="0"/>
      <w:marBottom w:val="0"/>
      <w:divBdr>
        <w:top w:val="none" w:sz="0" w:space="0" w:color="auto"/>
        <w:left w:val="none" w:sz="0" w:space="0" w:color="auto"/>
        <w:bottom w:val="none" w:sz="0" w:space="0" w:color="auto"/>
        <w:right w:val="none" w:sz="0" w:space="0" w:color="auto"/>
      </w:divBdr>
      <w:divsChild>
        <w:div w:id="936791882">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4695815">
      <w:bodyDiv w:val="1"/>
      <w:marLeft w:val="0"/>
      <w:marRight w:val="0"/>
      <w:marTop w:val="0"/>
      <w:marBottom w:val="0"/>
      <w:divBdr>
        <w:top w:val="none" w:sz="0" w:space="0" w:color="auto"/>
        <w:left w:val="none" w:sz="0" w:space="0" w:color="auto"/>
        <w:bottom w:val="none" w:sz="0" w:space="0" w:color="auto"/>
        <w:right w:val="none" w:sz="0" w:space="0" w:color="auto"/>
      </w:divBdr>
      <w:divsChild>
        <w:div w:id="553665126">
          <w:marLeft w:val="0"/>
          <w:marRight w:val="0"/>
          <w:marTop w:val="0"/>
          <w:marBottom w:val="0"/>
          <w:divBdr>
            <w:top w:val="none" w:sz="0" w:space="0" w:color="auto"/>
            <w:left w:val="none" w:sz="0" w:space="0" w:color="auto"/>
            <w:bottom w:val="none" w:sz="0" w:space="0" w:color="auto"/>
            <w:right w:val="none" w:sz="0" w:space="0" w:color="auto"/>
          </w:divBdr>
          <w:divsChild>
            <w:div w:id="158617436">
              <w:marLeft w:val="0"/>
              <w:marRight w:val="0"/>
              <w:marTop w:val="0"/>
              <w:marBottom w:val="0"/>
              <w:divBdr>
                <w:top w:val="none" w:sz="0" w:space="0" w:color="auto"/>
                <w:left w:val="none" w:sz="0" w:space="0" w:color="auto"/>
                <w:bottom w:val="none" w:sz="0" w:space="0" w:color="auto"/>
                <w:right w:val="none" w:sz="0" w:space="0" w:color="auto"/>
              </w:divBdr>
              <w:divsChild>
                <w:div w:id="299000349">
                  <w:marLeft w:val="0"/>
                  <w:marRight w:val="0"/>
                  <w:marTop w:val="0"/>
                  <w:marBottom w:val="0"/>
                  <w:divBdr>
                    <w:top w:val="none" w:sz="0" w:space="0" w:color="auto"/>
                    <w:left w:val="none" w:sz="0" w:space="0" w:color="auto"/>
                    <w:bottom w:val="none" w:sz="0" w:space="0" w:color="auto"/>
                    <w:right w:val="none" w:sz="0" w:space="0" w:color="auto"/>
                  </w:divBdr>
                  <w:divsChild>
                    <w:div w:id="2007702524">
                      <w:marLeft w:val="0"/>
                      <w:marRight w:val="0"/>
                      <w:marTop w:val="0"/>
                      <w:marBottom w:val="225"/>
                      <w:divBdr>
                        <w:top w:val="none" w:sz="0" w:space="0" w:color="auto"/>
                        <w:left w:val="none" w:sz="0" w:space="0" w:color="auto"/>
                        <w:bottom w:val="none" w:sz="0" w:space="0" w:color="auto"/>
                        <w:right w:val="none" w:sz="0" w:space="0" w:color="auto"/>
                      </w:divBdr>
                    </w:div>
                    <w:div w:id="479426913">
                      <w:marLeft w:val="0"/>
                      <w:marRight w:val="0"/>
                      <w:marTop w:val="150"/>
                      <w:marBottom w:val="0"/>
                      <w:divBdr>
                        <w:top w:val="none" w:sz="0" w:space="0" w:color="auto"/>
                        <w:left w:val="none" w:sz="0" w:space="0" w:color="auto"/>
                        <w:bottom w:val="none" w:sz="0" w:space="0" w:color="auto"/>
                        <w:right w:val="none" w:sz="0" w:space="0" w:color="auto"/>
                      </w:divBdr>
                    </w:div>
                    <w:div w:id="4687873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01581466">
          <w:marLeft w:val="0"/>
          <w:marRight w:val="0"/>
          <w:marTop w:val="75"/>
          <w:marBottom w:val="7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5813695">
      <w:bodyDiv w:val="1"/>
      <w:marLeft w:val="0"/>
      <w:marRight w:val="0"/>
      <w:marTop w:val="0"/>
      <w:marBottom w:val="0"/>
      <w:divBdr>
        <w:top w:val="none" w:sz="0" w:space="0" w:color="auto"/>
        <w:left w:val="none" w:sz="0" w:space="0" w:color="auto"/>
        <w:bottom w:val="none" w:sz="0" w:space="0" w:color="auto"/>
        <w:right w:val="none" w:sz="0" w:space="0" w:color="auto"/>
      </w:divBdr>
      <w:divsChild>
        <w:div w:id="64790488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2050716">
      <w:bodyDiv w:val="1"/>
      <w:marLeft w:val="0"/>
      <w:marRight w:val="0"/>
      <w:marTop w:val="0"/>
      <w:marBottom w:val="0"/>
      <w:divBdr>
        <w:top w:val="none" w:sz="0" w:space="0" w:color="auto"/>
        <w:left w:val="none" w:sz="0" w:space="0" w:color="auto"/>
        <w:bottom w:val="none" w:sz="0" w:space="0" w:color="auto"/>
        <w:right w:val="none" w:sz="0" w:space="0" w:color="auto"/>
      </w:divBdr>
      <w:divsChild>
        <w:div w:id="2121601647">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380443">
      <w:bodyDiv w:val="1"/>
      <w:marLeft w:val="0"/>
      <w:marRight w:val="0"/>
      <w:marTop w:val="0"/>
      <w:marBottom w:val="0"/>
      <w:divBdr>
        <w:top w:val="none" w:sz="0" w:space="0" w:color="auto"/>
        <w:left w:val="none" w:sz="0" w:space="0" w:color="auto"/>
        <w:bottom w:val="none" w:sz="0" w:space="0" w:color="auto"/>
        <w:right w:val="none" w:sz="0" w:space="0" w:color="auto"/>
      </w:divBdr>
      <w:divsChild>
        <w:div w:id="1985813143">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7311248">
      <w:bodyDiv w:val="1"/>
      <w:marLeft w:val="0"/>
      <w:marRight w:val="0"/>
      <w:marTop w:val="0"/>
      <w:marBottom w:val="0"/>
      <w:divBdr>
        <w:top w:val="none" w:sz="0" w:space="0" w:color="auto"/>
        <w:left w:val="none" w:sz="0" w:space="0" w:color="auto"/>
        <w:bottom w:val="none" w:sz="0" w:space="0" w:color="auto"/>
        <w:right w:val="none" w:sz="0" w:space="0" w:color="auto"/>
      </w:divBdr>
      <w:divsChild>
        <w:div w:id="962806737">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64793560">
      <w:bodyDiv w:val="1"/>
      <w:marLeft w:val="0"/>
      <w:marRight w:val="0"/>
      <w:marTop w:val="0"/>
      <w:marBottom w:val="0"/>
      <w:divBdr>
        <w:top w:val="none" w:sz="0" w:space="0" w:color="auto"/>
        <w:left w:val="none" w:sz="0" w:space="0" w:color="auto"/>
        <w:bottom w:val="none" w:sz="0" w:space="0" w:color="auto"/>
        <w:right w:val="none" w:sz="0" w:space="0" w:color="auto"/>
      </w:divBdr>
      <w:divsChild>
        <w:div w:id="1809124521">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3457993">
      <w:bodyDiv w:val="1"/>
      <w:marLeft w:val="0"/>
      <w:marRight w:val="0"/>
      <w:marTop w:val="0"/>
      <w:marBottom w:val="0"/>
      <w:divBdr>
        <w:top w:val="none" w:sz="0" w:space="0" w:color="auto"/>
        <w:left w:val="none" w:sz="0" w:space="0" w:color="auto"/>
        <w:bottom w:val="none" w:sz="0" w:space="0" w:color="auto"/>
        <w:right w:val="none" w:sz="0" w:space="0" w:color="auto"/>
      </w:divBdr>
      <w:divsChild>
        <w:div w:id="1727610362">
          <w:marLeft w:val="0"/>
          <w:marRight w:val="0"/>
          <w:marTop w:val="0"/>
          <w:marBottom w:val="0"/>
          <w:divBdr>
            <w:top w:val="none" w:sz="0" w:space="0" w:color="auto"/>
            <w:left w:val="single" w:sz="6" w:space="15" w:color="94A1B0"/>
            <w:bottom w:val="none" w:sz="0" w:space="0" w:color="auto"/>
            <w:right w:val="single" w:sz="6" w:space="15" w:color="94A1B0"/>
          </w:divBdr>
          <w:divsChild>
            <w:div w:id="1097991408">
              <w:marLeft w:val="0"/>
              <w:marRight w:val="0"/>
              <w:marTop w:val="0"/>
              <w:marBottom w:val="0"/>
              <w:divBdr>
                <w:top w:val="none" w:sz="0" w:space="0" w:color="auto"/>
                <w:left w:val="none" w:sz="0" w:space="0" w:color="auto"/>
                <w:bottom w:val="none" w:sz="0" w:space="0" w:color="auto"/>
                <w:right w:val="none" w:sz="0" w:space="0" w:color="auto"/>
              </w:divBdr>
              <w:divsChild>
                <w:div w:id="21196421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6222377">
      <w:bodyDiv w:val="1"/>
      <w:marLeft w:val="0"/>
      <w:marRight w:val="0"/>
      <w:marTop w:val="0"/>
      <w:marBottom w:val="0"/>
      <w:divBdr>
        <w:top w:val="none" w:sz="0" w:space="0" w:color="auto"/>
        <w:left w:val="none" w:sz="0" w:space="0" w:color="auto"/>
        <w:bottom w:val="none" w:sz="0" w:space="0" w:color="auto"/>
        <w:right w:val="none" w:sz="0" w:space="0" w:color="auto"/>
      </w:divBdr>
      <w:divsChild>
        <w:div w:id="878207588">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5756472">
      <w:bodyDiv w:val="1"/>
      <w:marLeft w:val="0"/>
      <w:marRight w:val="0"/>
      <w:marTop w:val="0"/>
      <w:marBottom w:val="0"/>
      <w:divBdr>
        <w:top w:val="none" w:sz="0" w:space="0" w:color="auto"/>
        <w:left w:val="none" w:sz="0" w:space="0" w:color="auto"/>
        <w:bottom w:val="none" w:sz="0" w:space="0" w:color="auto"/>
        <w:right w:val="none" w:sz="0" w:space="0" w:color="auto"/>
      </w:divBdr>
      <w:divsChild>
        <w:div w:id="2095545765">
          <w:marLeft w:val="0"/>
          <w:marRight w:val="0"/>
          <w:marTop w:val="0"/>
          <w:marBottom w:val="225"/>
          <w:divBdr>
            <w:top w:val="none" w:sz="0" w:space="0" w:color="auto"/>
            <w:left w:val="none" w:sz="0" w:space="0" w:color="auto"/>
            <w:bottom w:val="none" w:sz="0" w:space="0" w:color="auto"/>
            <w:right w:val="none" w:sz="0" w:space="0" w:color="auto"/>
          </w:divBdr>
        </w:div>
      </w:divsChild>
    </w:div>
    <w:div w:id="1116366175">
      <w:bodyDiv w:val="1"/>
      <w:marLeft w:val="0"/>
      <w:marRight w:val="0"/>
      <w:marTop w:val="0"/>
      <w:marBottom w:val="0"/>
      <w:divBdr>
        <w:top w:val="none" w:sz="0" w:space="0" w:color="auto"/>
        <w:left w:val="none" w:sz="0" w:space="0" w:color="auto"/>
        <w:bottom w:val="none" w:sz="0" w:space="0" w:color="auto"/>
        <w:right w:val="none" w:sz="0" w:space="0" w:color="auto"/>
      </w:divBdr>
      <w:divsChild>
        <w:div w:id="1726562997">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5852349">
      <w:bodyDiv w:val="1"/>
      <w:marLeft w:val="0"/>
      <w:marRight w:val="0"/>
      <w:marTop w:val="0"/>
      <w:marBottom w:val="0"/>
      <w:divBdr>
        <w:top w:val="none" w:sz="0" w:space="0" w:color="auto"/>
        <w:left w:val="none" w:sz="0" w:space="0" w:color="auto"/>
        <w:bottom w:val="none" w:sz="0" w:space="0" w:color="auto"/>
        <w:right w:val="none" w:sz="0" w:space="0" w:color="auto"/>
      </w:divBdr>
      <w:divsChild>
        <w:div w:id="1959945081">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2425929">
      <w:bodyDiv w:val="1"/>
      <w:marLeft w:val="0"/>
      <w:marRight w:val="0"/>
      <w:marTop w:val="0"/>
      <w:marBottom w:val="0"/>
      <w:divBdr>
        <w:top w:val="none" w:sz="0" w:space="0" w:color="auto"/>
        <w:left w:val="none" w:sz="0" w:space="0" w:color="auto"/>
        <w:bottom w:val="none" w:sz="0" w:space="0" w:color="auto"/>
        <w:right w:val="none" w:sz="0" w:space="0" w:color="auto"/>
      </w:divBdr>
      <w:divsChild>
        <w:div w:id="1069035502">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3716309">
      <w:bodyDiv w:val="1"/>
      <w:marLeft w:val="0"/>
      <w:marRight w:val="0"/>
      <w:marTop w:val="0"/>
      <w:marBottom w:val="0"/>
      <w:divBdr>
        <w:top w:val="none" w:sz="0" w:space="0" w:color="auto"/>
        <w:left w:val="none" w:sz="0" w:space="0" w:color="auto"/>
        <w:bottom w:val="none" w:sz="0" w:space="0" w:color="auto"/>
        <w:right w:val="none" w:sz="0" w:space="0" w:color="auto"/>
      </w:divBdr>
      <w:divsChild>
        <w:div w:id="1047222123">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0797634">
      <w:bodyDiv w:val="1"/>
      <w:marLeft w:val="0"/>
      <w:marRight w:val="0"/>
      <w:marTop w:val="0"/>
      <w:marBottom w:val="0"/>
      <w:divBdr>
        <w:top w:val="none" w:sz="0" w:space="0" w:color="auto"/>
        <w:left w:val="none" w:sz="0" w:space="0" w:color="auto"/>
        <w:bottom w:val="none" w:sz="0" w:space="0" w:color="auto"/>
        <w:right w:val="none" w:sz="0" w:space="0" w:color="auto"/>
      </w:divBdr>
      <w:divsChild>
        <w:div w:id="7952534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58515719">
      <w:bodyDiv w:val="1"/>
      <w:marLeft w:val="0"/>
      <w:marRight w:val="0"/>
      <w:marTop w:val="0"/>
      <w:marBottom w:val="0"/>
      <w:divBdr>
        <w:top w:val="none" w:sz="0" w:space="0" w:color="auto"/>
        <w:left w:val="none" w:sz="0" w:space="0" w:color="auto"/>
        <w:bottom w:val="none" w:sz="0" w:space="0" w:color="auto"/>
        <w:right w:val="none" w:sz="0" w:space="0" w:color="auto"/>
      </w:divBdr>
      <w:divsChild>
        <w:div w:id="37781478">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6884425">
      <w:bodyDiv w:val="1"/>
      <w:marLeft w:val="0"/>
      <w:marRight w:val="0"/>
      <w:marTop w:val="0"/>
      <w:marBottom w:val="0"/>
      <w:divBdr>
        <w:top w:val="none" w:sz="0" w:space="0" w:color="auto"/>
        <w:left w:val="none" w:sz="0" w:space="0" w:color="auto"/>
        <w:bottom w:val="none" w:sz="0" w:space="0" w:color="auto"/>
        <w:right w:val="none" w:sz="0" w:space="0" w:color="auto"/>
      </w:divBdr>
      <w:divsChild>
        <w:div w:id="1555463295">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3996387">
      <w:bodyDiv w:val="1"/>
      <w:marLeft w:val="0"/>
      <w:marRight w:val="0"/>
      <w:marTop w:val="0"/>
      <w:marBottom w:val="0"/>
      <w:divBdr>
        <w:top w:val="none" w:sz="0" w:space="0" w:color="auto"/>
        <w:left w:val="none" w:sz="0" w:space="0" w:color="auto"/>
        <w:bottom w:val="none" w:sz="0" w:space="0" w:color="auto"/>
        <w:right w:val="none" w:sz="0" w:space="0" w:color="auto"/>
      </w:divBdr>
      <w:divsChild>
        <w:div w:id="162654433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7902084">
      <w:bodyDiv w:val="1"/>
      <w:marLeft w:val="0"/>
      <w:marRight w:val="0"/>
      <w:marTop w:val="0"/>
      <w:marBottom w:val="0"/>
      <w:divBdr>
        <w:top w:val="none" w:sz="0" w:space="0" w:color="auto"/>
        <w:left w:val="none" w:sz="0" w:space="0" w:color="auto"/>
        <w:bottom w:val="none" w:sz="0" w:space="0" w:color="auto"/>
        <w:right w:val="none" w:sz="0" w:space="0" w:color="auto"/>
      </w:divBdr>
      <w:divsChild>
        <w:div w:id="1456438760">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04053">
      <w:bodyDiv w:val="1"/>
      <w:marLeft w:val="0"/>
      <w:marRight w:val="0"/>
      <w:marTop w:val="0"/>
      <w:marBottom w:val="0"/>
      <w:divBdr>
        <w:top w:val="none" w:sz="0" w:space="0" w:color="auto"/>
        <w:left w:val="none" w:sz="0" w:space="0" w:color="auto"/>
        <w:bottom w:val="none" w:sz="0" w:space="0" w:color="auto"/>
        <w:right w:val="none" w:sz="0" w:space="0" w:color="auto"/>
      </w:divBdr>
      <w:divsChild>
        <w:div w:id="1428502513">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49528311">
      <w:bodyDiv w:val="1"/>
      <w:marLeft w:val="0"/>
      <w:marRight w:val="0"/>
      <w:marTop w:val="0"/>
      <w:marBottom w:val="0"/>
      <w:divBdr>
        <w:top w:val="none" w:sz="0" w:space="0" w:color="auto"/>
        <w:left w:val="none" w:sz="0" w:space="0" w:color="auto"/>
        <w:bottom w:val="none" w:sz="0" w:space="0" w:color="auto"/>
        <w:right w:val="none" w:sz="0" w:space="0" w:color="auto"/>
      </w:divBdr>
      <w:divsChild>
        <w:div w:id="262302733">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57124388">
      <w:bodyDiv w:val="1"/>
      <w:marLeft w:val="0"/>
      <w:marRight w:val="0"/>
      <w:marTop w:val="0"/>
      <w:marBottom w:val="0"/>
      <w:divBdr>
        <w:top w:val="none" w:sz="0" w:space="0" w:color="auto"/>
        <w:left w:val="none" w:sz="0" w:space="0" w:color="auto"/>
        <w:bottom w:val="none" w:sz="0" w:space="0" w:color="auto"/>
        <w:right w:val="none" w:sz="0" w:space="0" w:color="auto"/>
      </w:divBdr>
      <w:divsChild>
        <w:div w:id="12126696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6248956">
      <w:bodyDiv w:val="1"/>
      <w:marLeft w:val="0"/>
      <w:marRight w:val="0"/>
      <w:marTop w:val="0"/>
      <w:marBottom w:val="0"/>
      <w:divBdr>
        <w:top w:val="none" w:sz="0" w:space="0" w:color="auto"/>
        <w:left w:val="none" w:sz="0" w:space="0" w:color="auto"/>
        <w:bottom w:val="none" w:sz="0" w:space="0" w:color="auto"/>
        <w:right w:val="none" w:sz="0" w:space="0" w:color="auto"/>
      </w:divBdr>
      <w:divsChild>
        <w:div w:id="64383155">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69600077">
      <w:bodyDiv w:val="1"/>
      <w:marLeft w:val="0"/>
      <w:marRight w:val="0"/>
      <w:marTop w:val="0"/>
      <w:marBottom w:val="0"/>
      <w:divBdr>
        <w:top w:val="none" w:sz="0" w:space="0" w:color="auto"/>
        <w:left w:val="none" w:sz="0" w:space="0" w:color="auto"/>
        <w:bottom w:val="none" w:sz="0" w:space="0" w:color="auto"/>
        <w:right w:val="none" w:sz="0" w:space="0" w:color="auto"/>
      </w:divBdr>
      <w:divsChild>
        <w:div w:id="823470749">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1981814">
      <w:bodyDiv w:val="1"/>
      <w:marLeft w:val="0"/>
      <w:marRight w:val="0"/>
      <w:marTop w:val="0"/>
      <w:marBottom w:val="0"/>
      <w:divBdr>
        <w:top w:val="none" w:sz="0" w:space="0" w:color="auto"/>
        <w:left w:val="none" w:sz="0" w:space="0" w:color="auto"/>
        <w:bottom w:val="none" w:sz="0" w:space="0" w:color="auto"/>
        <w:right w:val="none" w:sz="0" w:space="0" w:color="auto"/>
      </w:divBdr>
      <w:divsChild>
        <w:div w:id="1250623490">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19324994">
      <w:bodyDiv w:val="1"/>
      <w:marLeft w:val="0"/>
      <w:marRight w:val="0"/>
      <w:marTop w:val="0"/>
      <w:marBottom w:val="0"/>
      <w:divBdr>
        <w:top w:val="none" w:sz="0" w:space="0" w:color="auto"/>
        <w:left w:val="none" w:sz="0" w:space="0" w:color="auto"/>
        <w:bottom w:val="none" w:sz="0" w:space="0" w:color="auto"/>
        <w:right w:val="none" w:sz="0" w:space="0" w:color="auto"/>
      </w:divBdr>
      <w:divsChild>
        <w:div w:id="32532178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3938429">
      <w:bodyDiv w:val="1"/>
      <w:marLeft w:val="0"/>
      <w:marRight w:val="0"/>
      <w:marTop w:val="0"/>
      <w:marBottom w:val="0"/>
      <w:divBdr>
        <w:top w:val="none" w:sz="0" w:space="0" w:color="auto"/>
        <w:left w:val="none" w:sz="0" w:space="0" w:color="auto"/>
        <w:bottom w:val="none" w:sz="0" w:space="0" w:color="auto"/>
        <w:right w:val="none" w:sz="0" w:space="0" w:color="auto"/>
      </w:divBdr>
      <w:divsChild>
        <w:div w:id="1856990952">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5415946">
      <w:bodyDiv w:val="1"/>
      <w:marLeft w:val="0"/>
      <w:marRight w:val="0"/>
      <w:marTop w:val="0"/>
      <w:marBottom w:val="0"/>
      <w:divBdr>
        <w:top w:val="none" w:sz="0" w:space="0" w:color="auto"/>
        <w:left w:val="none" w:sz="0" w:space="0" w:color="auto"/>
        <w:bottom w:val="none" w:sz="0" w:space="0" w:color="auto"/>
        <w:right w:val="none" w:sz="0" w:space="0" w:color="auto"/>
      </w:divBdr>
      <w:divsChild>
        <w:div w:id="127943921">
          <w:marLeft w:val="0"/>
          <w:marRight w:val="0"/>
          <w:marTop w:val="0"/>
          <w:marBottom w:val="0"/>
          <w:divBdr>
            <w:top w:val="none" w:sz="0" w:space="0" w:color="auto"/>
            <w:left w:val="none" w:sz="0" w:space="0" w:color="auto"/>
            <w:bottom w:val="none" w:sz="0" w:space="0" w:color="auto"/>
            <w:right w:val="none" w:sz="0" w:space="0" w:color="auto"/>
          </w:divBdr>
          <w:divsChild>
            <w:div w:id="147552174">
              <w:marLeft w:val="0"/>
              <w:marRight w:val="0"/>
              <w:marTop w:val="0"/>
              <w:marBottom w:val="0"/>
              <w:divBdr>
                <w:top w:val="none" w:sz="0" w:space="0" w:color="auto"/>
                <w:left w:val="none" w:sz="0" w:space="0" w:color="auto"/>
                <w:bottom w:val="none" w:sz="0" w:space="0" w:color="auto"/>
                <w:right w:val="none" w:sz="0" w:space="0" w:color="auto"/>
              </w:divBdr>
              <w:divsChild>
                <w:div w:id="1398361100">
                  <w:marLeft w:val="0"/>
                  <w:marRight w:val="0"/>
                  <w:marTop w:val="0"/>
                  <w:marBottom w:val="0"/>
                  <w:divBdr>
                    <w:top w:val="none" w:sz="0" w:space="0" w:color="auto"/>
                    <w:left w:val="none" w:sz="0" w:space="0" w:color="auto"/>
                    <w:bottom w:val="none" w:sz="0" w:space="0" w:color="auto"/>
                    <w:right w:val="none" w:sz="0" w:space="0" w:color="auto"/>
                  </w:divBdr>
                  <w:divsChild>
                    <w:div w:id="1331298623">
                      <w:marLeft w:val="0"/>
                      <w:marRight w:val="0"/>
                      <w:marTop w:val="0"/>
                      <w:marBottom w:val="225"/>
                      <w:divBdr>
                        <w:top w:val="none" w:sz="0" w:space="0" w:color="auto"/>
                        <w:left w:val="none" w:sz="0" w:space="0" w:color="auto"/>
                        <w:bottom w:val="none" w:sz="0" w:space="0" w:color="auto"/>
                        <w:right w:val="none" w:sz="0" w:space="0" w:color="auto"/>
                      </w:divBdr>
                    </w:div>
                    <w:div w:id="1986276406">
                      <w:marLeft w:val="0"/>
                      <w:marRight w:val="0"/>
                      <w:marTop w:val="150"/>
                      <w:marBottom w:val="0"/>
                      <w:divBdr>
                        <w:top w:val="none" w:sz="0" w:space="0" w:color="auto"/>
                        <w:left w:val="none" w:sz="0" w:space="0" w:color="auto"/>
                        <w:bottom w:val="none" w:sz="0" w:space="0" w:color="auto"/>
                        <w:right w:val="none" w:sz="0" w:space="0" w:color="auto"/>
                      </w:divBdr>
                    </w:div>
                    <w:div w:id="8988992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30727083">
          <w:marLeft w:val="0"/>
          <w:marRight w:val="0"/>
          <w:marTop w:val="75"/>
          <w:marBottom w:val="7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5947764">
      <w:bodyDiv w:val="1"/>
      <w:marLeft w:val="0"/>
      <w:marRight w:val="0"/>
      <w:marTop w:val="0"/>
      <w:marBottom w:val="0"/>
      <w:divBdr>
        <w:top w:val="none" w:sz="0" w:space="0" w:color="auto"/>
        <w:left w:val="none" w:sz="0" w:space="0" w:color="auto"/>
        <w:bottom w:val="none" w:sz="0" w:space="0" w:color="auto"/>
        <w:right w:val="none" w:sz="0" w:space="0" w:color="auto"/>
      </w:divBdr>
      <w:divsChild>
        <w:div w:id="208109808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0418358">
      <w:bodyDiv w:val="1"/>
      <w:marLeft w:val="0"/>
      <w:marRight w:val="0"/>
      <w:marTop w:val="0"/>
      <w:marBottom w:val="0"/>
      <w:divBdr>
        <w:top w:val="none" w:sz="0" w:space="0" w:color="auto"/>
        <w:left w:val="none" w:sz="0" w:space="0" w:color="auto"/>
        <w:bottom w:val="none" w:sz="0" w:space="0" w:color="auto"/>
        <w:right w:val="none" w:sz="0" w:space="0" w:color="auto"/>
      </w:divBdr>
      <w:divsChild>
        <w:div w:id="198006307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4950827">
      <w:bodyDiv w:val="1"/>
      <w:marLeft w:val="0"/>
      <w:marRight w:val="0"/>
      <w:marTop w:val="0"/>
      <w:marBottom w:val="0"/>
      <w:divBdr>
        <w:top w:val="none" w:sz="0" w:space="0" w:color="auto"/>
        <w:left w:val="none" w:sz="0" w:space="0" w:color="auto"/>
        <w:bottom w:val="none" w:sz="0" w:space="0" w:color="auto"/>
        <w:right w:val="none" w:sz="0" w:space="0" w:color="auto"/>
      </w:divBdr>
      <w:divsChild>
        <w:div w:id="932468400">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2696505">
      <w:bodyDiv w:val="1"/>
      <w:marLeft w:val="0"/>
      <w:marRight w:val="0"/>
      <w:marTop w:val="0"/>
      <w:marBottom w:val="0"/>
      <w:divBdr>
        <w:top w:val="none" w:sz="0" w:space="0" w:color="auto"/>
        <w:left w:val="none" w:sz="0" w:space="0" w:color="auto"/>
        <w:bottom w:val="none" w:sz="0" w:space="0" w:color="auto"/>
        <w:right w:val="none" w:sz="0" w:space="0" w:color="auto"/>
      </w:divBdr>
      <w:divsChild>
        <w:div w:id="114062566">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18929874">
      <w:bodyDiv w:val="1"/>
      <w:marLeft w:val="0"/>
      <w:marRight w:val="0"/>
      <w:marTop w:val="0"/>
      <w:marBottom w:val="0"/>
      <w:divBdr>
        <w:top w:val="none" w:sz="0" w:space="0" w:color="auto"/>
        <w:left w:val="none" w:sz="0" w:space="0" w:color="auto"/>
        <w:bottom w:val="none" w:sz="0" w:space="0" w:color="auto"/>
        <w:right w:val="none" w:sz="0" w:space="0" w:color="auto"/>
      </w:divBdr>
      <w:divsChild>
        <w:div w:id="590237694">
          <w:marLeft w:val="0"/>
          <w:marRight w:val="0"/>
          <w:marTop w:val="0"/>
          <w:marBottom w:val="225"/>
          <w:divBdr>
            <w:top w:val="none" w:sz="0" w:space="0" w:color="auto"/>
            <w:left w:val="none" w:sz="0" w:space="0" w:color="auto"/>
            <w:bottom w:val="none" w:sz="0" w:space="0" w:color="auto"/>
            <w:right w:val="none" w:sz="0" w:space="0" w:color="auto"/>
          </w:divBdr>
        </w:div>
      </w:divsChild>
    </w:div>
    <w:div w:id="1519655733">
      <w:bodyDiv w:val="1"/>
      <w:marLeft w:val="0"/>
      <w:marRight w:val="0"/>
      <w:marTop w:val="0"/>
      <w:marBottom w:val="0"/>
      <w:divBdr>
        <w:top w:val="none" w:sz="0" w:space="0" w:color="auto"/>
        <w:left w:val="none" w:sz="0" w:space="0" w:color="auto"/>
        <w:bottom w:val="none" w:sz="0" w:space="0" w:color="auto"/>
        <w:right w:val="none" w:sz="0" w:space="0" w:color="auto"/>
      </w:divBdr>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2087736">
      <w:bodyDiv w:val="1"/>
      <w:marLeft w:val="0"/>
      <w:marRight w:val="0"/>
      <w:marTop w:val="0"/>
      <w:marBottom w:val="0"/>
      <w:divBdr>
        <w:top w:val="none" w:sz="0" w:space="0" w:color="auto"/>
        <w:left w:val="none" w:sz="0" w:space="0" w:color="auto"/>
        <w:bottom w:val="none" w:sz="0" w:space="0" w:color="auto"/>
        <w:right w:val="none" w:sz="0" w:space="0" w:color="auto"/>
      </w:divBdr>
      <w:divsChild>
        <w:div w:id="349450083">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8956563">
      <w:bodyDiv w:val="1"/>
      <w:marLeft w:val="0"/>
      <w:marRight w:val="0"/>
      <w:marTop w:val="0"/>
      <w:marBottom w:val="0"/>
      <w:divBdr>
        <w:top w:val="none" w:sz="0" w:space="0" w:color="auto"/>
        <w:left w:val="none" w:sz="0" w:space="0" w:color="auto"/>
        <w:bottom w:val="none" w:sz="0" w:space="0" w:color="auto"/>
        <w:right w:val="none" w:sz="0" w:space="0" w:color="auto"/>
      </w:divBdr>
      <w:divsChild>
        <w:div w:id="1264193456">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3467795">
      <w:bodyDiv w:val="1"/>
      <w:marLeft w:val="0"/>
      <w:marRight w:val="0"/>
      <w:marTop w:val="0"/>
      <w:marBottom w:val="0"/>
      <w:divBdr>
        <w:top w:val="none" w:sz="0" w:space="0" w:color="auto"/>
        <w:left w:val="none" w:sz="0" w:space="0" w:color="auto"/>
        <w:bottom w:val="none" w:sz="0" w:space="0" w:color="auto"/>
        <w:right w:val="none" w:sz="0" w:space="0" w:color="auto"/>
      </w:divBdr>
      <w:divsChild>
        <w:div w:id="1511677787">
          <w:marLeft w:val="0"/>
          <w:marRight w:val="0"/>
          <w:marTop w:val="0"/>
          <w:marBottom w:val="225"/>
          <w:divBdr>
            <w:top w:val="none" w:sz="0" w:space="0" w:color="auto"/>
            <w:left w:val="none" w:sz="0" w:space="0" w:color="auto"/>
            <w:bottom w:val="none" w:sz="0" w:space="0" w:color="auto"/>
            <w:right w:val="none" w:sz="0" w:space="0" w:color="auto"/>
          </w:divBdr>
        </w:div>
      </w:divsChild>
    </w:div>
    <w:div w:id="1556700641">
      <w:bodyDiv w:val="1"/>
      <w:marLeft w:val="0"/>
      <w:marRight w:val="0"/>
      <w:marTop w:val="0"/>
      <w:marBottom w:val="0"/>
      <w:divBdr>
        <w:top w:val="none" w:sz="0" w:space="0" w:color="auto"/>
        <w:left w:val="none" w:sz="0" w:space="0" w:color="auto"/>
        <w:bottom w:val="none" w:sz="0" w:space="0" w:color="auto"/>
        <w:right w:val="none" w:sz="0" w:space="0" w:color="auto"/>
      </w:divBdr>
      <w:divsChild>
        <w:div w:id="893395291">
          <w:marLeft w:val="0"/>
          <w:marRight w:val="0"/>
          <w:marTop w:val="0"/>
          <w:marBottom w:val="0"/>
          <w:divBdr>
            <w:top w:val="none" w:sz="0" w:space="0" w:color="auto"/>
            <w:left w:val="none" w:sz="0" w:space="0" w:color="auto"/>
            <w:bottom w:val="none" w:sz="0" w:space="0" w:color="auto"/>
            <w:right w:val="none" w:sz="0" w:space="0" w:color="auto"/>
          </w:divBdr>
          <w:divsChild>
            <w:div w:id="719130176">
              <w:marLeft w:val="0"/>
              <w:marRight w:val="0"/>
              <w:marTop w:val="0"/>
              <w:marBottom w:val="0"/>
              <w:divBdr>
                <w:top w:val="none" w:sz="0" w:space="0" w:color="auto"/>
                <w:left w:val="none" w:sz="0" w:space="0" w:color="auto"/>
                <w:bottom w:val="none" w:sz="0" w:space="0" w:color="auto"/>
                <w:right w:val="none" w:sz="0" w:space="0" w:color="auto"/>
              </w:divBdr>
              <w:divsChild>
                <w:div w:id="899514024">
                  <w:marLeft w:val="0"/>
                  <w:marRight w:val="0"/>
                  <w:marTop w:val="0"/>
                  <w:marBottom w:val="0"/>
                  <w:divBdr>
                    <w:top w:val="none" w:sz="0" w:space="0" w:color="auto"/>
                    <w:left w:val="none" w:sz="0" w:space="0" w:color="auto"/>
                    <w:bottom w:val="none" w:sz="0" w:space="0" w:color="auto"/>
                    <w:right w:val="none" w:sz="0" w:space="0" w:color="auto"/>
                  </w:divBdr>
                  <w:divsChild>
                    <w:div w:id="542594418">
                      <w:marLeft w:val="0"/>
                      <w:marRight w:val="0"/>
                      <w:marTop w:val="0"/>
                      <w:marBottom w:val="225"/>
                      <w:divBdr>
                        <w:top w:val="none" w:sz="0" w:space="0" w:color="auto"/>
                        <w:left w:val="none" w:sz="0" w:space="0" w:color="auto"/>
                        <w:bottom w:val="none" w:sz="0" w:space="0" w:color="auto"/>
                        <w:right w:val="none" w:sz="0" w:space="0" w:color="auto"/>
                      </w:divBdr>
                    </w:div>
                    <w:div w:id="364672384">
                      <w:marLeft w:val="0"/>
                      <w:marRight w:val="0"/>
                      <w:marTop w:val="150"/>
                      <w:marBottom w:val="0"/>
                      <w:divBdr>
                        <w:top w:val="none" w:sz="0" w:space="0" w:color="auto"/>
                        <w:left w:val="none" w:sz="0" w:space="0" w:color="auto"/>
                        <w:bottom w:val="none" w:sz="0" w:space="0" w:color="auto"/>
                        <w:right w:val="none" w:sz="0" w:space="0" w:color="auto"/>
                      </w:divBdr>
                    </w:div>
                    <w:div w:id="1497308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91890917">
          <w:marLeft w:val="0"/>
          <w:marRight w:val="0"/>
          <w:marTop w:val="75"/>
          <w:marBottom w:val="7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2079088">
      <w:bodyDiv w:val="1"/>
      <w:marLeft w:val="0"/>
      <w:marRight w:val="0"/>
      <w:marTop w:val="0"/>
      <w:marBottom w:val="0"/>
      <w:divBdr>
        <w:top w:val="none" w:sz="0" w:space="0" w:color="auto"/>
        <w:left w:val="none" w:sz="0" w:space="0" w:color="auto"/>
        <w:bottom w:val="none" w:sz="0" w:space="0" w:color="auto"/>
        <w:right w:val="none" w:sz="0" w:space="0" w:color="auto"/>
      </w:divBdr>
      <w:divsChild>
        <w:div w:id="1578048950">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09776172">
      <w:bodyDiv w:val="1"/>
      <w:marLeft w:val="0"/>
      <w:marRight w:val="0"/>
      <w:marTop w:val="0"/>
      <w:marBottom w:val="0"/>
      <w:divBdr>
        <w:top w:val="none" w:sz="0" w:space="0" w:color="auto"/>
        <w:left w:val="none" w:sz="0" w:space="0" w:color="auto"/>
        <w:bottom w:val="none" w:sz="0" w:space="0" w:color="auto"/>
        <w:right w:val="none" w:sz="0" w:space="0" w:color="auto"/>
      </w:divBdr>
      <w:divsChild>
        <w:div w:id="17878324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7175789">
      <w:bodyDiv w:val="1"/>
      <w:marLeft w:val="0"/>
      <w:marRight w:val="0"/>
      <w:marTop w:val="0"/>
      <w:marBottom w:val="0"/>
      <w:divBdr>
        <w:top w:val="none" w:sz="0" w:space="0" w:color="auto"/>
        <w:left w:val="none" w:sz="0" w:space="0" w:color="auto"/>
        <w:bottom w:val="none" w:sz="0" w:space="0" w:color="auto"/>
        <w:right w:val="none" w:sz="0" w:space="0" w:color="auto"/>
      </w:divBdr>
      <w:divsChild>
        <w:div w:id="292829067">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59378171">
      <w:bodyDiv w:val="1"/>
      <w:marLeft w:val="0"/>
      <w:marRight w:val="0"/>
      <w:marTop w:val="0"/>
      <w:marBottom w:val="0"/>
      <w:divBdr>
        <w:top w:val="none" w:sz="0" w:space="0" w:color="auto"/>
        <w:left w:val="none" w:sz="0" w:space="0" w:color="auto"/>
        <w:bottom w:val="none" w:sz="0" w:space="0" w:color="auto"/>
        <w:right w:val="none" w:sz="0" w:space="0" w:color="auto"/>
      </w:divBdr>
      <w:divsChild>
        <w:div w:id="386496014">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6281588">
      <w:bodyDiv w:val="1"/>
      <w:marLeft w:val="0"/>
      <w:marRight w:val="0"/>
      <w:marTop w:val="0"/>
      <w:marBottom w:val="0"/>
      <w:divBdr>
        <w:top w:val="none" w:sz="0" w:space="0" w:color="auto"/>
        <w:left w:val="none" w:sz="0" w:space="0" w:color="auto"/>
        <w:bottom w:val="none" w:sz="0" w:space="0" w:color="auto"/>
        <w:right w:val="none" w:sz="0" w:space="0" w:color="auto"/>
      </w:divBdr>
      <w:divsChild>
        <w:div w:id="1131630560">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5960987">
      <w:bodyDiv w:val="1"/>
      <w:marLeft w:val="0"/>
      <w:marRight w:val="0"/>
      <w:marTop w:val="0"/>
      <w:marBottom w:val="0"/>
      <w:divBdr>
        <w:top w:val="none" w:sz="0" w:space="0" w:color="auto"/>
        <w:left w:val="none" w:sz="0" w:space="0" w:color="auto"/>
        <w:bottom w:val="none" w:sz="0" w:space="0" w:color="auto"/>
        <w:right w:val="none" w:sz="0" w:space="0" w:color="auto"/>
      </w:divBdr>
      <w:divsChild>
        <w:div w:id="135611926">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722787">
      <w:bodyDiv w:val="1"/>
      <w:marLeft w:val="0"/>
      <w:marRight w:val="0"/>
      <w:marTop w:val="0"/>
      <w:marBottom w:val="0"/>
      <w:divBdr>
        <w:top w:val="none" w:sz="0" w:space="0" w:color="auto"/>
        <w:left w:val="none" w:sz="0" w:space="0" w:color="auto"/>
        <w:bottom w:val="none" w:sz="0" w:space="0" w:color="auto"/>
        <w:right w:val="none" w:sz="0" w:space="0" w:color="auto"/>
      </w:divBdr>
      <w:divsChild>
        <w:div w:id="1661232384">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6269753">
      <w:bodyDiv w:val="1"/>
      <w:marLeft w:val="0"/>
      <w:marRight w:val="0"/>
      <w:marTop w:val="0"/>
      <w:marBottom w:val="0"/>
      <w:divBdr>
        <w:top w:val="none" w:sz="0" w:space="0" w:color="auto"/>
        <w:left w:val="none" w:sz="0" w:space="0" w:color="auto"/>
        <w:bottom w:val="none" w:sz="0" w:space="0" w:color="auto"/>
        <w:right w:val="none" w:sz="0" w:space="0" w:color="auto"/>
      </w:divBdr>
      <w:divsChild>
        <w:div w:id="1893618965">
          <w:marLeft w:val="0"/>
          <w:marRight w:val="0"/>
          <w:marTop w:val="0"/>
          <w:marBottom w:val="0"/>
          <w:divBdr>
            <w:top w:val="none" w:sz="0" w:space="0" w:color="auto"/>
            <w:left w:val="none" w:sz="0" w:space="0" w:color="auto"/>
            <w:bottom w:val="none" w:sz="0" w:space="0" w:color="auto"/>
            <w:right w:val="none" w:sz="0" w:space="0" w:color="auto"/>
          </w:divBdr>
          <w:divsChild>
            <w:div w:id="238059115">
              <w:marLeft w:val="0"/>
              <w:marRight w:val="0"/>
              <w:marTop w:val="0"/>
              <w:marBottom w:val="0"/>
              <w:divBdr>
                <w:top w:val="none" w:sz="0" w:space="0" w:color="auto"/>
                <w:left w:val="none" w:sz="0" w:space="0" w:color="auto"/>
                <w:bottom w:val="none" w:sz="0" w:space="0" w:color="auto"/>
                <w:right w:val="none" w:sz="0" w:space="0" w:color="auto"/>
              </w:divBdr>
              <w:divsChild>
                <w:div w:id="694308519">
                  <w:marLeft w:val="0"/>
                  <w:marRight w:val="0"/>
                  <w:marTop w:val="0"/>
                  <w:marBottom w:val="0"/>
                  <w:divBdr>
                    <w:top w:val="none" w:sz="0" w:space="0" w:color="auto"/>
                    <w:left w:val="none" w:sz="0" w:space="0" w:color="auto"/>
                    <w:bottom w:val="none" w:sz="0" w:space="0" w:color="auto"/>
                    <w:right w:val="none" w:sz="0" w:space="0" w:color="auto"/>
                  </w:divBdr>
                  <w:divsChild>
                    <w:div w:id="1241328858">
                      <w:marLeft w:val="0"/>
                      <w:marRight w:val="0"/>
                      <w:marTop w:val="0"/>
                      <w:marBottom w:val="225"/>
                      <w:divBdr>
                        <w:top w:val="none" w:sz="0" w:space="0" w:color="auto"/>
                        <w:left w:val="none" w:sz="0" w:space="0" w:color="auto"/>
                        <w:bottom w:val="none" w:sz="0" w:space="0" w:color="auto"/>
                        <w:right w:val="none" w:sz="0" w:space="0" w:color="auto"/>
                      </w:divBdr>
                    </w:div>
                    <w:div w:id="1148520794">
                      <w:marLeft w:val="0"/>
                      <w:marRight w:val="0"/>
                      <w:marTop w:val="150"/>
                      <w:marBottom w:val="0"/>
                      <w:divBdr>
                        <w:top w:val="none" w:sz="0" w:space="0" w:color="auto"/>
                        <w:left w:val="none" w:sz="0" w:space="0" w:color="auto"/>
                        <w:bottom w:val="none" w:sz="0" w:space="0" w:color="auto"/>
                        <w:right w:val="none" w:sz="0" w:space="0" w:color="auto"/>
                      </w:divBdr>
                    </w:div>
                    <w:div w:id="15296777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75620782">
          <w:marLeft w:val="0"/>
          <w:marRight w:val="0"/>
          <w:marTop w:val="75"/>
          <w:marBottom w:val="7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699702419">
      <w:bodyDiv w:val="1"/>
      <w:marLeft w:val="0"/>
      <w:marRight w:val="0"/>
      <w:marTop w:val="0"/>
      <w:marBottom w:val="0"/>
      <w:divBdr>
        <w:top w:val="none" w:sz="0" w:space="0" w:color="auto"/>
        <w:left w:val="none" w:sz="0" w:space="0" w:color="auto"/>
        <w:bottom w:val="none" w:sz="0" w:space="0" w:color="auto"/>
        <w:right w:val="none" w:sz="0" w:space="0" w:color="auto"/>
      </w:divBdr>
      <w:divsChild>
        <w:div w:id="1841921806">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0661992">
      <w:bodyDiv w:val="1"/>
      <w:marLeft w:val="0"/>
      <w:marRight w:val="0"/>
      <w:marTop w:val="0"/>
      <w:marBottom w:val="0"/>
      <w:divBdr>
        <w:top w:val="none" w:sz="0" w:space="0" w:color="auto"/>
        <w:left w:val="none" w:sz="0" w:space="0" w:color="auto"/>
        <w:bottom w:val="none" w:sz="0" w:space="0" w:color="auto"/>
        <w:right w:val="none" w:sz="0" w:space="0" w:color="auto"/>
      </w:divBdr>
      <w:divsChild>
        <w:div w:id="177279747">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6392512">
      <w:bodyDiv w:val="1"/>
      <w:marLeft w:val="0"/>
      <w:marRight w:val="0"/>
      <w:marTop w:val="0"/>
      <w:marBottom w:val="0"/>
      <w:divBdr>
        <w:top w:val="none" w:sz="0" w:space="0" w:color="auto"/>
        <w:left w:val="none" w:sz="0" w:space="0" w:color="auto"/>
        <w:bottom w:val="none" w:sz="0" w:space="0" w:color="auto"/>
        <w:right w:val="none" w:sz="0" w:space="0" w:color="auto"/>
      </w:divBdr>
      <w:divsChild>
        <w:div w:id="168913129">
          <w:marLeft w:val="0"/>
          <w:marRight w:val="0"/>
          <w:marTop w:val="0"/>
          <w:marBottom w:val="225"/>
          <w:divBdr>
            <w:top w:val="none" w:sz="0" w:space="0" w:color="auto"/>
            <w:left w:val="none" w:sz="0" w:space="0" w:color="auto"/>
            <w:bottom w:val="none" w:sz="0" w:space="0" w:color="auto"/>
            <w:right w:val="none" w:sz="0" w:space="0" w:color="auto"/>
          </w:divBdr>
        </w:div>
      </w:divsChild>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2824317">
      <w:bodyDiv w:val="1"/>
      <w:marLeft w:val="0"/>
      <w:marRight w:val="0"/>
      <w:marTop w:val="0"/>
      <w:marBottom w:val="0"/>
      <w:divBdr>
        <w:top w:val="none" w:sz="0" w:space="0" w:color="auto"/>
        <w:left w:val="none" w:sz="0" w:space="0" w:color="auto"/>
        <w:bottom w:val="none" w:sz="0" w:space="0" w:color="auto"/>
        <w:right w:val="none" w:sz="0" w:space="0" w:color="auto"/>
      </w:divBdr>
      <w:divsChild>
        <w:div w:id="729576208">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7380937">
      <w:bodyDiv w:val="1"/>
      <w:marLeft w:val="0"/>
      <w:marRight w:val="0"/>
      <w:marTop w:val="0"/>
      <w:marBottom w:val="0"/>
      <w:divBdr>
        <w:top w:val="none" w:sz="0" w:space="0" w:color="auto"/>
        <w:left w:val="none" w:sz="0" w:space="0" w:color="auto"/>
        <w:bottom w:val="none" w:sz="0" w:space="0" w:color="auto"/>
        <w:right w:val="none" w:sz="0" w:space="0" w:color="auto"/>
      </w:divBdr>
      <w:divsChild>
        <w:div w:id="2025083936">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3354804">
      <w:bodyDiv w:val="1"/>
      <w:marLeft w:val="0"/>
      <w:marRight w:val="0"/>
      <w:marTop w:val="0"/>
      <w:marBottom w:val="0"/>
      <w:divBdr>
        <w:top w:val="none" w:sz="0" w:space="0" w:color="auto"/>
        <w:left w:val="none" w:sz="0" w:space="0" w:color="auto"/>
        <w:bottom w:val="none" w:sz="0" w:space="0" w:color="auto"/>
        <w:right w:val="none" w:sz="0" w:space="0" w:color="auto"/>
      </w:divBdr>
      <w:divsChild>
        <w:div w:id="514155833">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1317473">
      <w:bodyDiv w:val="1"/>
      <w:marLeft w:val="0"/>
      <w:marRight w:val="0"/>
      <w:marTop w:val="0"/>
      <w:marBottom w:val="0"/>
      <w:divBdr>
        <w:top w:val="none" w:sz="0" w:space="0" w:color="auto"/>
        <w:left w:val="none" w:sz="0" w:space="0" w:color="auto"/>
        <w:bottom w:val="none" w:sz="0" w:space="0" w:color="auto"/>
        <w:right w:val="none" w:sz="0" w:space="0" w:color="auto"/>
      </w:divBdr>
      <w:divsChild>
        <w:div w:id="6252381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4781261">
      <w:bodyDiv w:val="1"/>
      <w:marLeft w:val="0"/>
      <w:marRight w:val="0"/>
      <w:marTop w:val="0"/>
      <w:marBottom w:val="0"/>
      <w:divBdr>
        <w:top w:val="none" w:sz="0" w:space="0" w:color="auto"/>
        <w:left w:val="none" w:sz="0" w:space="0" w:color="auto"/>
        <w:bottom w:val="none" w:sz="0" w:space="0" w:color="auto"/>
        <w:right w:val="none" w:sz="0" w:space="0" w:color="auto"/>
      </w:divBdr>
      <w:divsChild>
        <w:div w:id="200855986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3007166">
      <w:bodyDiv w:val="1"/>
      <w:marLeft w:val="0"/>
      <w:marRight w:val="0"/>
      <w:marTop w:val="0"/>
      <w:marBottom w:val="0"/>
      <w:divBdr>
        <w:top w:val="none" w:sz="0" w:space="0" w:color="auto"/>
        <w:left w:val="none" w:sz="0" w:space="0" w:color="auto"/>
        <w:bottom w:val="none" w:sz="0" w:space="0" w:color="auto"/>
        <w:right w:val="none" w:sz="0" w:space="0" w:color="auto"/>
      </w:divBdr>
      <w:divsChild>
        <w:div w:id="376390373">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5841556">
      <w:bodyDiv w:val="1"/>
      <w:marLeft w:val="0"/>
      <w:marRight w:val="0"/>
      <w:marTop w:val="0"/>
      <w:marBottom w:val="0"/>
      <w:divBdr>
        <w:top w:val="none" w:sz="0" w:space="0" w:color="auto"/>
        <w:left w:val="none" w:sz="0" w:space="0" w:color="auto"/>
        <w:bottom w:val="none" w:sz="0" w:space="0" w:color="auto"/>
        <w:right w:val="none" w:sz="0" w:space="0" w:color="auto"/>
      </w:divBdr>
      <w:divsChild>
        <w:div w:id="1204824684">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1988380">
      <w:bodyDiv w:val="1"/>
      <w:marLeft w:val="0"/>
      <w:marRight w:val="0"/>
      <w:marTop w:val="0"/>
      <w:marBottom w:val="0"/>
      <w:divBdr>
        <w:top w:val="none" w:sz="0" w:space="0" w:color="auto"/>
        <w:left w:val="none" w:sz="0" w:space="0" w:color="auto"/>
        <w:bottom w:val="none" w:sz="0" w:space="0" w:color="auto"/>
        <w:right w:val="none" w:sz="0" w:space="0" w:color="auto"/>
      </w:divBdr>
      <w:divsChild>
        <w:div w:id="1589002117">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7493501">
      <w:bodyDiv w:val="1"/>
      <w:marLeft w:val="0"/>
      <w:marRight w:val="0"/>
      <w:marTop w:val="0"/>
      <w:marBottom w:val="0"/>
      <w:divBdr>
        <w:top w:val="none" w:sz="0" w:space="0" w:color="auto"/>
        <w:left w:val="none" w:sz="0" w:space="0" w:color="auto"/>
        <w:bottom w:val="none" w:sz="0" w:space="0" w:color="auto"/>
        <w:right w:val="none" w:sz="0" w:space="0" w:color="auto"/>
      </w:divBdr>
      <w:divsChild>
        <w:div w:id="165572292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8930622">
      <w:bodyDiv w:val="1"/>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2661004">
      <w:bodyDiv w:val="1"/>
      <w:marLeft w:val="0"/>
      <w:marRight w:val="0"/>
      <w:marTop w:val="0"/>
      <w:marBottom w:val="0"/>
      <w:divBdr>
        <w:top w:val="none" w:sz="0" w:space="0" w:color="auto"/>
        <w:left w:val="none" w:sz="0" w:space="0" w:color="auto"/>
        <w:bottom w:val="none" w:sz="0" w:space="0" w:color="auto"/>
        <w:right w:val="none" w:sz="0" w:space="0" w:color="auto"/>
      </w:divBdr>
      <w:divsChild>
        <w:div w:id="642661763">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5756210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2107998">
      <w:bodyDiv w:val="1"/>
      <w:marLeft w:val="0"/>
      <w:marRight w:val="0"/>
      <w:marTop w:val="0"/>
      <w:marBottom w:val="0"/>
      <w:divBdr>
        <w:top w:val="none" w:sz="0" w:space="0" w:color="auto"/>
        <w:left w:val="none" w:sz="0" w:space="0" w:color="auto"/>
        <w:bottom w:val="none" w:sz="0" w:space="0" w:color="auto"/>
        <w:right w:val="none" w:sz="0" w:space="0" w:color="auto"/>
      </w:divBdr>
      <w:divsChild>
        <w:div w:id="948049474">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1157724">
      <w:bodyDiv w:val="1"/>
      <w:marLeft w:val="0"/>
      <w:marRight w:val="0"/>
      <w:marTop w:val="0"/>
      <w:marBottom w:val="0"/>
      <w:divBdr>
        <w:top w:val="none" w:sz="0" w:space="0" w:color="auto"/>
        <w:left w:val="none" w:sz="0" w:space="0" w:color="auto"/>
        <w:bottom w:val="none" w:sz="0" w:space="0" w:color="auto"/>
        <w:right w:val="none" w:sz="0" w:space="0" w:color="auto"/>
      </w:divBdr>
      <w:divsChild>
        <w:div w:id="1014503338">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217706">
      <w:bodyDiv w:val="1"/>
      <w:marLeft w:val="0"/>
      <w:marRight w:val="0"/>
      <w:marTop w:val="0"/>
      <w:marBottom w:val="0"/>
      <w:divBdr>
        <w:top w:val="none" w:sz="0" w:space="0" w:color="auto"/>
        <w:left w:val="none" w:sz="0" w:space="0" w:color="auto"/>
        <w:bottom w:val="none" w:sz="0" w:space="0" w:color="auto"/>
        <w:right w:val="none" w:sz="0" w:space="0" w:color="auto"/>
      </w:divBdr>
      <w:divsChild>
        <w:div w:id="1580288345">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416239">
      <w:bodyDiv w:val="1"/>
      <w:marLeft w:val="0"/>
      <w:marRight w:val="0"/>
      <w:marTop w:val="0"/>
      <w:marBottom w:val="0"/>
      <w:divBdr>
        <w:top w:val="none" w:sz="0" w:space="0" w:color="auto"/>
        <w:left w:val="none" w:sz="0" w:space="0" w:color="auto"/>
        <w:bottom w:val="none" w:sz="0" w:space="0" w:color="auto"/>
        <w:right w:val="none" w:sz="0" w:space="0" w:color="auto"/>
      </w:divBdr>
      <w:divsChild>
        <w:div w:id="743455684">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2583831">
      <w:bodyDiv w:val="1"/>
      <w:marLeft w:val="0"/>
      <w:marRight w:val="0"/>
      <w:marTop w:val="0"/>
      <w:marBottom w:val="0"/>
      <w:divBdr>
        <w:top w:val="none" w:sz="0" w:space="0" w:color="auto"/>
        <w:left w:val="none" w:sz="0" w:space="0" w:color="auto"/>
        <w:bottom w:val="none" w:sz="0" w:space="0" w:color="auto"/>
        <w:right w:val="none" w:sz="0" w:space="0" w:color="auto"/>
      </w:divBdr>
      <w:divsChild>
        <w:div w:id="1870139333">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7172843">
      <w:bodyDiv w:val="1"/>
      <w:marLeft w:val="0"/>
      <w:marRight w:val="0"/>
      <w:marTop w:val="0"/>
      <w:marBottom w:val="0"/>
      <w:divBdr>
        <w:top w:val="none" w:sz="0" w:space="0" w:color="auto"/>
        <w:left w:val="none" w:sz="0" w:space="0" w:color="auto"/>
        <w:bottom w:val="none" w:sz="0" w:space="0" w:color="auto"/>
        <w:right w:val="none" w:sz="0" w:space="0" w:color="auto"/>
      </w:divBdr>
      <w:divsChild>
        <w:div w:id="60713325">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005028">
      <w:bodyDiv w:val="1"/>
      <w:marLeft w:val="0"/>
      <w:marRight w:val="0"/>
      <w:marTop w:val="0"/>
      <w:marBottom w:val="0"/>
      <w:divBdr>
        <w:top w:val="none" w:sz="0" w:space="0" w:color="auto"/>
        <w:left w:val="none" w:sz="0" w:space="0" w:color="auto"/>
        <w:bottom w:val="none" w:sz="0" w:space="0" w:color="auto"/>
        <w:right w:val="none" w:sz="0" w:space="0" w:color="auto"/>
      </w:divBdr>
      <w:divsChild>
        <w:div w:id="146415351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7087546">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1972229">
      <w:bodyDiv w:val="1"/>
      <w:marLeft w:val="0"/>
      <w:marRight w:val="0"/>
      <w:marTop w:val="0"/>
      <w:marBottom w:val="0"/>
      <w:divBdr>
        <w:top w:val="none" w:sz="0" w:space="0" w:color="auto"/>
        <w:left w:val="none" w:sz="0" w:space="0" w:color="auto"/>
        <w:bottom w:val="none" w:sz="0" w:space="0" w:color="auto"/>
        <w:right w:val="none" w:sz="0" w:space="0" w:color="auto"/>
      </w:divBdr>
      <w:divsChild>
        <w:div w:id="670958599">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39177430">
      <w:bodyDiv w:val="1"/>
      <w:marLeft w:val="0"/>
      <w:marRight w:val="0"/>
      <w:marTop w:val="0"/>
      <w:marBottom w:val="0"/>
      <w:divBdr>
        <w:top w:val="none" w:sz="0" w:space="0" w:color="auto"/>
        <w:left w:val="none" w:sz="0" w:space="0" w:color="auto"/>
        <w:bottom w:val="none" w:sz="0" w:space="0" w:color="auto"/>
        <w:right w:val="none" w:sz="0" w:space="0" w:color="auto"/>
      </w:divBdr>
      <w:divsChild>
        <w:div w:id="1583636884">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 w:id="2143426996">
      <w:bodyDiv w:val="1"/>
      <w:marLeft w:val="0"/>
      <w:marRight w:val="0"/>
      <w:marTop w:val="0"/>
      <w:marBottom w:val="0"/>
      <w:divBdr>
        <w:top w:val="none" w:sz="0" w:space="0" w:color="auto"/>
        <w:left w:val="none" w:sz="0" w:space="0" w:color="auto"/>
        <w:bottom w:val="none" w:sz="0" w:space="0" w:color="auto"/>
        <w:right w:val="none" w:sz="0" w:space="0" w:color="auto"/>
      </w:divBdr>
      <w:divsChild>
        <w:div w:id="211716857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krasnoe.rkursk.ru/index.php?mun_obr=535&amp;sub_menus_id=37118&amp;print=1&amp;id_mat=283758" TargetMode="External"/><Relationship Id="rId13" Type="http://schemas.openxmlformats.org/officeDocument/2006/relationships/hyperlink" Target="http://trkrasnoe.rkursk.ru/index.php?mun_obr=535&amp;sub_menus_id=37118&amp;print=1&amp;id_mat=283758" TargetMode="External"/><Relationship Id="rId18" Type="http://schemas.openxmlformats.org/officeDocument/2006/relationships/hyperlink" Target="http://trkrasnoe.rkursk.ru/index.php?mun_obr=535&amp;sub_menus_id=37118&amp;print=1&amp;id_mat=28375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trkrasnoe.rkursk.ru/index.php?mun_obr=535&amp;sub_menus_id=37118&amp;print=1&amp;id_mat=283758" TargetMode="External"/><Relationship Id="rId7" Type="http://schemas.openxmlformats.org/officeDocument/2006/relationships/hyperlink" Target="https://www.gosuslugi.ru./" TargetMode="External"/><Relationship Id="rId12" Type="http://schemas.openxmlformats.org/officeDocument/2006/relationships/hyperlink" Target="consultantplus://offline/ref=9CA807A86FDA95D4B5B6C5AE2F0E14F0CBDF75AC7D197F90AE28E1629C384331D92067CC6C7FECC50BR5J" TargetMode="External"/><Relationship Id="rId17" Type="http://schemas.openxmlformats.org/officeDocument/2006/relationships/hyperlink" Target="http://trkrasnoe.rkursk.ru/index.php?mun_obr=535&amp;sub_menus_id=37118&amp;print=1&amp;id_mat=283758" TargetMode="External"/><Relationship Id="rId25" Type="http://schemas.openxmlformats.org/officeDocument/2006/relationships/hyperlink" Target="mailto:icrk@mail.ru" TargetMode="External"/><Relationship Id="rId2" Type="http://schemas.openxmlformats.org/officeDocument/2006/relationships/styles" Target="styles.xml"/><Relationship Id="rId16" Type="http://schemas.openxmlformats.org/officeDocument/2006/relationships/hyperlink" Target="http://trkrasnoe.rkursk.ru/index.php?mun_obr=535&amp;sub_menus_id=37118&amp;print=1&amp;id_mat=283758" TargetMode="External"/><Relationship Id="rId20" Type="http://schemas.openxmlformats.org/officeDocument/2006/relationships/hyperlink" Target="garantf1://12054874.0" TargetMode="External"/><Relationship Id="rId107"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trkrasnoe.rkursk.ru/" TargetMode="External"/><Relationship Id="rId11" Type="http://schemas.openxmlformats.org/officeDocument/2006/relationships/hyperlink" Target="http://www.consultant.ru/document/cons_doc_LAW_175784/" TargetMode="External"/><Relationship Id="rId24" Type="http://schemas.openxmlformats.org/officeDocument/2006/relationships/hyperlink" Target="http://reg-kursk.ru/" TargetMode="External"/><Relationship Id="rId5" Type="http://schemas.openxmlformats.org/officeDocument/2006/relationships/hyperlink" Target="http://trkrasnoe.rkursk.ru/index.php?mun_obr=535&amp;sub_menus_id=37118&amp;print=1&amp;id_mat=283758" TargetMode="External"/><Relationship Id="rId15" Type="http://schemas.openxmlformats.org/officeDocument/2006/relationships/hyperlink" Target="http://trkrasnoe.rkursk.ru/index.php?mun_obr=535&amp;sub_menus_id=37118&amp;print=1&amp;id_mat=283758" TargetMode="External"/><Relationship Id="rId23" Type="http://schemas.openxmlformats.org/officeDocument/2006/relationships/hyperlink" Target="https://www.gosuslugi.ru/" TargetMode="External"/><Relationship Id="rId10" Type="http://schemas.openxmlformats.org/officeDocument/2006/relationships/hyperlink" Target="http://www.trkrasnoe.rkursk.ru/" TargetMode="External"/><Relationship Id="rId19" Type="http://schemas.openxmlformats.org/officeDocument/2006/relationships/hyperlink" Target="http://trkrasnoe.rkursk.ru/index.php?mun_obr=535&amp;sub_menus_id=37118&amp;print=1&amp;id_mat=283758" TargetMode="External"/><Relationship Id="rId4" Type="http://schemas.openxmlformats.org/officeDocument/2006/relationships/webSettings" Target="webSettings.xml"/><Relationship Id="rId9" Type="http://schemas.openxmlformats.org/officeDocument/2006/relationships/hyperlink" Target="http://trkrasnoe.rkursk.ru/index.php?mun_obr=535&amp;sub_menus_id=37118&amp;print=1&amp;id_mat=283758" TargetMode="External"/><Relationship Id="rId14" Type="http://schemas.openxmlformats.org/officeDocument/2006/relationships/hyperlink" Target="http://trkrasnoe.rkursk.ru/index.php?mun_obr=535&amp;sub_menus_id=37118&amp;print=1&amp;id_mat=283758" TargetMode="External"/><Relationship Id="rId22" Type="http://schemas.openxmlformats.org/officeDocument/2006/relationships/hyperlink" Target="consultantplus://offline/ref=A5B9C8880C626A0824A682864869760DBC3ED31007D1324A062572023AB8LC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20720</TotalTime>
  <Pages>16</Pages>
  <Words>10221</Words>
  <Characters>58266</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68351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1073</cp:revision>
  <cp:lastPrinted>2019-03-04T06:14:00Z</cp:lastPrinted>
  <dcterms:created xsi:type="dcterms:W3CDTF">2019-02-20T10:58:00Z</dcterms:created>
  <dcterms:modified xsi:type="dcterms:W3CDTF">2025-04-25T12:34:00Z</dcterms:modified>
</cp:coreProperties>
</file>