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26" w:rsidRDefault="00395726" w:rsidP="003957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Постановления О Порядке проведения общественного обсуждения проектов документов стратегического планирования муниципального образования «Троицкокраснянский сельсовет» Щигровского района Курской областиПроект Постановления О Порядке проведения общественного обсуждения проектов документов 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Постановления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проведения общественного обсуждения проектов документов 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Постановлением Правительства Российской Федерации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руководствуясь Уставом муниципального образования «Троицкокраснянское сельское поселение» Щигровского муниципального района Курской области, Администрация Троицкокраснянского сельсовета постановляет: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проведения общественного обсуждения проектов документов стратегического планирования </w:t>
      </w:r>
      <w:r>
        <w:rPr>
          <w:rStyle w:val="ac"/>
          <w:rFonts w:ascii="Tahoma" w:hAnsi="Tahoma" w:cs="Tahoma"/>
          <w:color w:val="000000"/>
          <w:sz w:val="18"/>
          <w:szCs w:val="18"/>
        </w:rPr>
        <w:t>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официального опубликования в «Информационном вестнике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» и подлежит размещению на официальном сайте администрации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                                 М.Г. Хархардин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От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c"/>
          <w:rFonts w:ascii="Tahoma" w:hAnsi="Tahoma" w:cs="Tahoma"/>
          <w:color w:val="000000"/>
          <w:sz w:val="18"/>
          <w:szCs w:val="18"/>
        </w:rPr>
        <w:t>проведения общественного обсуждения проектов документов стратегического планирования 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Порядок устанавливает процедуру организации и проведения общественного обсуждения проектов документов стратегического планирования (далее – общественное обсуждение), разрабатываемых участниками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 прогноза социально-экономического развития муниципального образования «Троицкокраснянский сельсовет» Щигровского района Курской области на среднесрочный и долгосрочный период;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проект бюджетного прогноза муниципального образования «Троицкокраснянский сельсовет» Щигровского района Курской области на долгосрочный период;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проектов муниципальных программ муниципального образования «Троицкокраснянский сельсовет» Щигровского района Курской области.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– разработчик).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муниципального образования «Троицкокраснянский сельсовет» Щигровского района Курской области (далее – официальный сайт) в информационно-телекоммуникационной сети «Интернет» в разделе «Общественные обсуждения», с одновременным его размещением в федеральной информационной системе стратегического планирования 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соблюдением требований законодательства Российской Федерации о государственной, коммерческой, служебной и иной охраняемой законом тайне  (далее – ГАС «Управление»).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Участник стратегического планирования, ответственный за разработку проекта документа стратегического планирования (далее - разработчик), формирует в ГАС «Управление» паспорт проекта документа стратегического планирования (далее - паспорт проекта), который содержит следующие сведения: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разработчика;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вид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уровень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наименование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проект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пояснительная записка к проекту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даты начала и завершения общественного обсуждения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Ответственность за достоверность сведений и документов, содержащихся в паспорте проекта, несет разработчик.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Общественное обсуждение проекта документа стратегического планирования осуществляется в электронной форме.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в ГАС «Управление» при размещении проекта документа.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ГАС «Управление» уведомление о его размещении с указанием дат начала и завершения общественного обсуждения,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Срок общественного обсуждения: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Проектов документов стратегического планирования, указанных в абзацах 2,3 </w:t>
      </w:r>
      <w:hyperlink r:id="rId7" w:anchor="sub_1003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Порядка, устанавливается разработчиком, но не может составлять менее 15 календарных дней со дня размещения проекта документа на официальном сайте и в ГАС «Управление».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документов на официальном сайте и в ГАС «Управление».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Разработчик после завершения общественного обсуждения проекта стратегического планирования в течение 5 рабочих дней обязан рассмотреть все предложения (замечания), поступившие в рамках общественного обсуждения, и принять по результатам рассмотрения решение об их принятии или отклонении.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рассматриваются следующие предложения (замечания):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поддающиеся прочтению;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имеющие экстремистскую направленность;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содержащие нецензурные либо оскорбительные выражения;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относящиеся к теме обсуждаемого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поступившие по истечении срока, указанного в сообщении о проведении общественного обсуждения.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 результатам общественного обсуждения проекта документа разработчик оформляет итоговый протокол, в котором отражаются все поступившие предложения (замечания), а также мнения участников стратегического планирования по каждому поступившему предложению.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При наличии предложений, предусмотренных пунктом 13 настоящих Правил, разработчик размещает в ГАС «Управление» 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главе муниципального образования муниципального образования «Троицкокраснянский сельсовет» Щигровского района Курской области для утверждения соответствующего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8" w:anchor="sub_100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Порядку</w:t>
        </w:r>
      </w:hyperlink>
      <w:r>
        <w:rPr>
          <w:rFonts w:ascii="Tahoma" w:hAnsi="Tahoma" w:cs="Tahoma"/>
          <w:color w:val="000000"/>
          <w:sz w:val="18"/>
          <w:szCs w:val="18"/>
        </w:rPr>
        <w:t> проведения общественного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обсуждения проектов документов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Уведомление о проведении общественного обсуждения проекта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проекта_______________________________________________________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начала и окончания проведения общественного обсуждения проекта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Юридический адрес и электронный адрес Разработчика____________________________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Контактный телефон Разработчика______________________________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9" w:anchor="8PO0LU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статьёй 13 Федерального закона от 28.06.2014 г. N 172-ФЗ "О стратегическом планировании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текст предложения (замечания);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юридического лица организации с адресом, телефон, адрес электронной почты.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1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Федеральным законом от 02.05.2006 г. N59-ФЗ "О порядке рассмотрения обращений граждан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рассматриваются следующие предложения и замечания: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содержащие контактную информацию об участнике общественного обсуждения;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текст не поддается прочтению;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содержащие нецензурные либо оскорбительные выражения, угрозы;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текст не позволяет определить суть предложения, замечания;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поступившие по истечении установленного срока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11" w:anchor="sub_100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Порядку</w:t>
        </w:r>
      </w:hyperlink>
      <w:r>
        <w:rPr>
          <w:rFonts w:ascii="Tahoma" w:hAnsi="Tahoma" w:cs="Tahoma"/>
          <w:color w:val="000000"/>
          <w:sz w:val="18"/>
          <w:szCs w:val="18"/>
        </w:rPr>
        <w:t> проведения общественного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обсуждения проектов документов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ИТОГОВЫЙ ПРОТОКОЛ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«___________________________________________________________________________»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проведения общественного обсуждения: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«___» ______ 20__ г. по «___»______ 20__ г.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«___________________________________________________________________________»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органа, ответственного за разработку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информирования общественности: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 в разделе «Общественное обсуждение» на официальном сайте органов местного самоуправления муниципального образования «Троицкокраснянский сельсовет» Щигровского района Курской области.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общественного обсуждения &lt;</w:t>
      </w:r>
      <w:hyperlink r:id="rId12" w:anchor="sub_111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*</w:t>
        </w:r>
      </w:hyperlink>
      <w:r>
        <w:rPr>
          <w:rFonts w:ascii="Tahoma" w:hAnsi="Tahoma" w:cs="Tahoma"/>
          <w:color w:val="000000"/>
          <w:sz w:val="18"/>
          <w:szCs w:val="18"/>
        </w:rPr>
        <w:t>&gt;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2038"/>
        <w:gridCol w:w="1798"/>
        <w:gridCol w:w="1798"/>
        <w:gridCol w:w="2651"/>
        <w:gridCol w:w="2741"/>
      </w:tblGrid>
      <w:tr w:rsidR="00395726" w:rsidTr="0039572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участнике общественного обсуждения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замечания и (или) предложения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замечания и (или) предложения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395726" w:rsidTr="0039572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в случае отсутствия замечаний и (или) предложений делается запись: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ходе общественного обсуждения замечаний и предложений по проекту _____________________________________________________ не поступило».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  _____________  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структурного подразделения, ответственного              (подпись)         (расшифровка подписи)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 за разработку проекта документа стратегического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 20__ г.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проведения общественного обсуждения проектов документов 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Постановлением Правительства Российской Федерации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руководствуясь Уставом муниципального образования «Троицкокраснянское сельское поселение» Щигровского муниципального района Курской области, Администрация Троицкокраснянского сельсовета постановляет: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проведения общественного обсуждения проектов документов стратегического планирования </w:t>
      </w:r>
      <w:r>
        <w:rPr>
          <w:rStyle w:val="ac"/>
          <w:rFonts w:ascii="Tahoma" w:hAnsi="Tahoma" w:cs="Tahoma"/>
          <w:color w:val="000000"/>
          <w:sz w:val="18"/>
          <w:szCs w:val="18"/>
        </w:rPr>
        <w:t>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официального опубликования в «Информационном вестнике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» и подлежит размещению на официальном сайте администрации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                                 М.Г. Хархардин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От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c"/>
          <w:rFonts w:ascii="Tahoma" w:hAnsi="Tahoma" w:cs="Tahoma"/>
          <w:color w:val="000000"/>
          <w:sz w:val="18"/>
          <w:szCs w:val="18"/>
        </w:rPr>
        <w:t>проведения общественного обсуждения проектов документов стратегического планирования 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Порядок устанавливает процедуру организации и проведения общественного обсуждения проектов документов стратегического планирования (далее – общественное обсуждение), разрабатываемых участниками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 прогноза социально-экономического развития муниципального образования «Троицкокраснянский сельсовет» Щигровского района Курской области на среднесрочный и долгосрочный период;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проект бюджетного прогноза муниципального образования «Троицкокраснянский сельсовет» Щигровского района Курской области на долгосрочный период;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проектов муниципальных программ муниципального образования «Троицкокраснянский сельсовет» Щигровского района Курской области.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– разработчик).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муниципального образования «Троицкокраснянский сельсовет» Щигровского района Курской области (далее – официальный сайт) в информационно-телекоммуникационной сети «Интернет» в разделе «Общественные обсуждения», 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  (далее – ГАС «Управление»).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Участник стратегического планирования, ответственный за разработку проекта документа стратегического планирования (далее - разработчик), формирует в ГАС «Управление» паспорт проекта документа стратегического планирования (далее - паспорт проекта), который содержит следующие сведения: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разработчика;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вид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уровень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наименование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проект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пояснительная записка к проекту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даты начала и завершения общественного обсуждения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Ответственность за достоверность сведений и документов, содержащихся в паспорте проекта, несет разработчик.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Общественное обсуждение проекта документа стратегического планирования осуществляется в электронной форме.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в ГАС «Управление» при размещении проекта документа.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ГАС «Управление» уведомление о его размещении с указанием дат начала и завершения общественного обсуждения,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Срок общественного обсуждения: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Проектов документов стратегического планирования, указанных в абзацах 2,3 </w:t>
      </w:r>
      <w:hyperlink r:id="rId13" w:anchor="sub_1003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Порядка, устанавливается разработчиком, но не может составлять менее 15 календарных дней со дня размещения проекта документа на официальном сайте и в ГАС «Управление».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документов на официальном сайте и в ГАС «Управление».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Разработчик после завершения общественного обсуждения проекта стратегического планирования в течение 5 рабочих дней обязан рассмотреть все предложения (замечания), поступившие в рамках общественного обсуждения, и принять по результатам рассмотрения решение об их принятии или отклонении.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рассматриваются следующие предложения (замечания):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поддающиеся прочтению;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имеющие экстремистскую направленность;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содержащие нецензурные либо оскорбительные выражения;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относящиеся к теме обсуждаемого проекта документа стратегического планирования;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поступившие по истечении срока, указанного в сообщении о проведении общественного обсуждения.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 результатам общественного обсуждения проекта документа разработчик оформляет итоговый протокол, в котором отражаются все поступившие предложения (замечания), а также мнения участников стратегического планирования по каждому поступившему предложению.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При наличии предложений, предусмотренных пунктом 13 настоящих Правил, разработчик размещает в ГАС «Управление» 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главе муниципального образования муниципального образования «Троицкокраснянский сельсовет» Щигровского района Курской области для утверждения соответствующего документа стратегического планирования.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14" w:anchor="sub_100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Порядку</w:t>
        </w:r>
      </w:hyperlink>
      <w:r>
        <w:rPr>
          <w:rFonts w:ascii="Tahoma" w:hAnsi="Tahoma" w:cs="Tahoma"/>
          <w:color w:val="000000"/>
          <w:sz w:val="18"/>
          <w:szCs w:val="18"/>
        </w:rPr>
        <w:t> проведения общественного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обсуждения проектов документов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Уведомление о проведении общественного обсуждения проекта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проекта_______________________________________________________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начала и окончания проведения общественного обсуждения проекта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Юридический адрес и электронный адрес Разработчика____________________________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Контактный телефон Разработчика______________________________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15" w:anchor="8PO0LU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статьёй 13 Федерального закона от 28.06.2014 г. N 172-ФЗ "О стратегическом планировании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текст предложения (замечания);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юридического лица организации с адресом, телефон, адрес электронной почты.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16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Федеральным законом от 02.05.2006 г. N59-ФЗ "О порядке рассмотрения обращений граждан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рассматриваются следующие предложения и замечания: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содержащие контактную информацию об участнике общественного обсуждения;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текст не поддается прочтению;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содержащие нецензурные либо оскорбительные выражения, угрозы;</w:t>
      </w:r>
    </w:p>
    <w:p w:rsidR="00395726" w:rsidRDefault="00395726" w:rsidP="00395726">
      <w:pPr>
        <w:pStyle w:val="ab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текст не позволяет определить суть предложения, замечания;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поступившие по истечении установленного срока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17" w:anchor="sub_100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Порядку</w:t>
        </w:r>
      </w:hyperlink>
      <w:r>
        <w:rPr>
          <w:rFonts w:ascii="Tahoma" w:hAnsi="Tahoma" w:cs="Tahoma"/>
          <w:color w:val="000000"/>
          <w:sz w:val="18"/>
          <w:szCs w:val="18"/>
        </w:rPr>
        <w:t> проведения общественного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обсуждения проектов документов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стратегического планирования муниципального образования «Троицкокраснянский сельсовет» Щигровского района Курской области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ИТОГОВЫЙ ПРОТОКОЛ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«___________________________________________________________________________»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проведения общественного обсуждения: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«___» ______ 20__ г. по «___»______ 20__ г.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«___________________________________________________________________________»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органа, ответственного за разработку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информирования общественности: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_______________________________________________________________________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 в разделе «Общественное обсуждение» на официальном сайте органов местного самоуправления муниципального образования «Троицкокраснянский сельсовет» Щигровского района Курской области.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общественного обсуждения &lt;</w:t>
      </w:r>
      <w:hyperlink r:id="rId18" w:anchor="sub_111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*</w:t>
        </w:r>
      </w:hyperlink>
      <w:r>
        <w:rPr>
          <w:rFonts w:ascii="Tahoma" w:hAnsi="Tahoma" w:cs="Tahoma"/>
          <w:color w:val="000000"/>
          <w:sz w:val="18"/>
          <w:szCs w:val="18"/>
        </w:rPr>
        <w:t>&gt;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2038"/>
        <w:gridCol w:w="1798"/>
        <w:gridCol w:w="1798"/>
        <w:gridCol w:w="2651"/>
        <w:gridCol w:w="2741"/>
      </w:tblGrid>
      <w:tr w:rsidR="00395726" w:rsidTr="0039572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об участнике </w:t>
            </w:r>
            <w:r>
              <w:rPr>
                <w:sz w:val="18"/>
                <w:szCs w:val="18"/>
              </w:rPr>
              <w:lastRenderedPageBreak/>
              <w:t>общественного обсуждения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Дата поступления </w:t>
            </w:r>
            <w:r>
              <w:rPr>
                <w:sz w:val="18"/>
                <w:szCs w:val="18"/>
              </w:rPr>
              <w:lastRenderedPageBreak/>
              <w:t>замечания и (или) предложения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Содержание </w:t>
            </w:r>
            <w:r>
              <w:rPr>
                <w:sz w:val="18"/>
                <w:szCs w:val="18"/>
              </w:rPr>
              <w:lastRenderedPageBreak/>
              <w:t>замечания и (или) предложения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Результат рассмотрения </w:t>
            </w:r>
            <w:r>
              <w:rPr>
                <w:sz w:val="18"/>
                <w:szCs w:val="18"/>
              </w:rPr>
              <w:lastRenderedPageBreak/>
              <w:t>замечания и (или) предложения (учтено/ отклонено)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Обоснование причин принятия и </w:t>
            </w:r>
            <w:r>
              <w:rPr>
                <w:sz w:val="18"/>
                <w:szCs w:val="18"/>
              </w:rPr>
              <w:lastRenderedPageBreak/>
              <w:t>(или) непринятия поступившего замечания и (или) предложения</w:t>
            </w:r>
          </w:p>
        </w:tc>
      </w:tr>
      <w:tr w:rsidR="00395726" w:rsidTr="0039572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5726" w:rsidRDefault="00395726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в случае отсутствия замечаний и (или) предложений делается запись: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ходе общественного обсуждения замечаний и предложений по проекту _____________________________________________________ не поступило».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  _____________  _________________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структурного подразделения, ответственного              (подпись)         (расшифровка подписи)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 за разработку проекта документа стратегического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планирования)</w:t>
      </w:r>
    </w:p>
    <w:p w:rsidR="00395726" w:rsidRDefault="00395726" w:rsidP="0039572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 20__ г.</w:t>
      </w:r>
    </w:p>
    <w:p w:rsidR="00C46A8B" w:rsidRPr="00395726" w:rsidRDefault="00C46A8B" w:rsidP="00395726"/>
    <w:sectPr w:rsidR="00C46A8B" w:rsidRPr="00395726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47" w:rsidRDefault="00062C47" w:rsidP="00CF753A">
      <w:r>
        <w:separator/>
      </w:r>
    </w:p>
  </w:endnote>
  <w:endnote w:type="continuationSeparator" w:id="0">
    <w:p w:rsidR="00062C47" w:rsidRDefault="00062C47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47" w:rsidRDefault="00062C47" w:rsidP="00CF753A">
      <w:r>
        <w:separator/>
      </w:r>
    </w:p>
  </w:footnote>
  <w:footnote w:type="continuationSeparator" w:id="0">
    <w:p w:rsidR="00062C47" w:rsidRDefault="00062C47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62C47"/>
    <w:rsid w:val="000B32E3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rasnoe.rkursk.ru/index.php?mun_obr=535&amp;sub_menus_id=24499&amp;num_str=2&amp;id_mat=592571" TargetMode="External"/><Relationship Id="rId13" Type="http://schemas.openxmlformats.org/officeDocument/2006/relationships/hyperlink" Target="http://trkrasnoe.rkursk.ru/index.php?mun_obr=535&amp;sub_menus_id=24499&amp;num_str=2&amp;id_mat=592571" TargetMode="External"/><Relationship Id="rId18" Type="http://schemas.openxmlformats.org/officeDocument/2006/relationships/hyperlink" Target="http://trkrasnoe.rkursk.ru/index.php?mun_obr=535&amp;sub_menus_id=24499&amp;num_str=2&amp;id_mat=592571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rkrasnoe.rkursk.ru/index.php?mun_obr=535&amp;sub_menus_id=24499&amp;num_str=2&amp;id_mat=592571" TargetMode="External"/><Relationship Id="rId12" Type="http://schemas.openxmlformats.org/officeDocument/2006/relationships/hyperlink" Target="http://trkrasnoe.rkursk.ru/index.php?mun_obr=535&amp;sub_menus_id=24499&amp;num_str=2&amp;id_mat=592571" TargetMode="External"/><Relationship Id="rId17" Type="http://schemas.openxmlformats.org/officeDocument/2006/relationships/hyperlink" Target="http://trkrasnoe.rkursk.ru/index.php?mun_obr=535&amp;sub_menus_id=24499&amp;num_str=2&amp;id_mat=5925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788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krasnoe.rkursk.ru/index.php?mun_obr=535&amp;sub_menus_id=24499&amp;num_str=2&amp;id_mat=592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20204138" TargetMode="External"/><Relationship Id="rId10" Type="http://schemas.openxmlformats.org/officeDocument/2006/relationships/hyperlink" Target="https://docs.cntd.ru/document/9019788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04138" TargetMode="External"/><Relationship Id="rId14" Type="http://schemas.openxmlformats.org/officeDocument/2006/relationships/hyperlink" Target="http://trkrasnoe.rkursk.ru/index.php?mun_obr=535&amp;sub_menus_id=24499&amp;num_str=2&amp;id_mat=592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13</cp:revision>
  <dcterms:created xsi:type="dcterms:W3CDTF">2024-03-06T19:26:00Z</dcterms:created>
  <dcterms:modified xsi:type="dcterms:W3CDTF">2025-04-28T05:59:00Z</dcterms:modified>
</cp:coreProperties>
</file>