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000A7" w:rsidRDefault="00E000A7">
      <w:pPr>
        <w:pStyle w:val="ConsPlusTitle"/>
        <w:widowControl/>
        <w:jc w:val="center"/>
      </w:pPr>
    </w:p>
    <w:p w:rsidR="00E000A7" w:rsidRDefault="00BB546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0A7" w:rsidRDefault="00E000A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4"/>
          <w:szCs w:val="44"/>
        </w:rPr>
        <w:t>АДМИНИСТРАЦИЯ</w:t>
      </w:r>
    </w:p>
    <w:p w:rsidR="00E000A7" w:rsidRDefault="00E000A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ТРОИЦКОКРАСНЯНСКОГО СЕЛЬСОВЕТА</w:t>
      </w:r>
    </w:p>
    <w:p w:rsidR="00E000A7" w:rsidRDefault="00E000A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sz w:val="40"/>
          <w:szCs w:val="40"/>
        </w:rPr>
        <w:t>ЩИГРОВСКОГО РАЙОНА КУРСКОЙ ОБЛАСТИ</w:t>
      </w:r>
    </w:p>
    <w:p w:rsidR="00E000A7" w:rsidRDefault="00E000A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 О С Т А Н О В Л Е Н И Е</w:t>
      </w:r>
    </w:p>
    <w:p w:rsidR="00E000A7" w:rsidRPr="004562E5" w:rsidRDefault="00403AF1" w:rsidP="004562E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ПРОЕКТ</w:t>
      </w:r>
    </w:p>
    <w:p w:rsidR="00E000A7" w:rsidRDefault="00E000A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муниципальной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E000A7" w:rsidRDefault="00E000A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программы «Развитие и укрепление </w:t>
      </w:r>
    </w:p>
    <w:p w:rsidR="00E000A7" w:rsidRDefault="00E000A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материально-технической базы </w:t>
      </w:r>
    </w:p>
    <w:p w:rsidR="00E000A7" w:rsidRDefault="00E000A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</w:t>
      </w:r>
    </w:p>
    <w:p w:rsidR="00E000A7" w:rsidRDefault="00E000A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 Троицкокраснянский сельсовет»</w:t>
      </w:r>
    </w:p>
    <w:p w:rsidR="00E000A7" w:rsidRDefault="00E000A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Щигровского района Курской</w:t>
      </w:r>
    </w:p>
    <w:p w:rsidR="00E000A7" w:rsidRDefault="00E000A7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области на  2021-2023 годы»</w:t>
      </w:r>
    </w:p>
    <w:p w:rsidR="00E000A7" w:rsidRDefault="00E000A7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E000A7" w:rsidRDefault="00E000A7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00A7" w:rsidRDefault="00E000A7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Федерации, Федеральным законом от 06.10.2003г. № 131 ФЗ «Об общих принципах организации местного самоуправления в РФ» Администрация Троицкокраснянского сельсовета Щигровского района Курской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E000A7" w:rsidRDefault="00E000A7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ПОСТАНОВЛЯЕТ:</w:t>
      </w:r>
    </w:p>
    <w:p w:rsidR="00E000A7" w:rsidRDefault="00E000A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000A7" w:rsidRDefault="00E000A7">
      <w:pPr>
        <w:pStyle w:val="ConsPlusTitle"/>
        <w:widowControl/>
        <w:numPr>
          <w:ilvl w:val="0"/>
          <w:numId w:val="2"/>
        </w:num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Утвердить прилагаемую муниципальную программу «Развитие и укрепление материально-технической базы муниципального образования               «Троицкокраснянский сельсовет» Щигровского района Курской области на  </w:t>
      </w:r>
      <w:r w:rsidR="00403AF1" w:rsidRPr="00403AF1">
        <w:rPr>
          <w:rFonts w:ascii="Times New Roman" w:hAnsi="Times New Roman" w:cs="Times New Roman"/>
          <w:b w:val="0"/>
          <w:color w:val="000000"/>
          <w:sz w:val="24"/>
          <w:szCs w:val="24"/>
        </w:rPr>
        <w:t>2024-2026</w:t>
      </w:r>
      <w:r w:rsidR="00403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годы».</w:t>
      </w:r>
    </w:p>
    <w:p w:rsidR="00E000A7" w:rsidRDefault="00E000A7">
      <w:pPr>
        <w:pStyle w:val="a7"/>
        <w:numPr>
          <w:ilvl w:val="0"/>
          <w:numId w:val="2"/>
        </w:numPr>
        <w:rPr>
          <w:color w:val="000000"/>
        </w:rPr>
      </w:pPr>
      <w:r>
        <w:t xml:space="preserve"> Определить координатором Программы -  Администрацию Троицкокраснянского сельсовета Щигровского района Курской области</w:t>
      </w:r>
    </w:p>
    <w:p w:rsidR="00E000A7" w:rsidRDefault="00E000A7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E000A7" w:rsidRDefault="00E000A7">
      <w:pPr>
        <w:pStyle w:val="a7"/>
        <w:numPr>
          <w:ilvl w:val="0"/>
          <w:numId w:val="2"/>
        </w:numPr>
      </w:pPr>
      <w:r>
        <w:t xml:space="preserve"> Финансирование расходов, связанных с реализацией Программы, осуществлять за счет и в пределах средств, предусмотренных решением о бюджете Троицко</w:t>
      </w:r>
      <w:r w:rsidR="00403AF1">
        <w:t>краснянского сельсовета  на 2024 год и на плановый период 2025 и 2026</w:t>
      </w:r>
      <w:r>
        <w:t xml:space="preserve"> годов, а также иных источников в соответствии с действующим законодательством.</w:t>
      </w:r>
    </w:p>
    <w:p w:rsidR="00E000A7" w:rsidRDefault="00E000A7">
      <w:pPr>
        <w:pStyle w:val="ConsPlusTitle"/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 от </w:t>
      </w:r>
      <w:r w:rsidR="00403AF1">
        <w:rPr>
          <w:rFonts w:ascii="Times New Roman" w:hAnsi="Times New Roman" w:cs="Times New Roman"/>
          <w:b w:val="0"/>
          <w:sz w:val="24"/>
          <w:szCs w:val="24"/>
        </w:rPr>
        <w:t>24.11.2020 года № 80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«Об утверждении муниципальной программы «Развитие и укрепление материальной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–т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ехнической базы </w:t>
      </w: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муниципального образования «Троицкокраснянский сельсовет Щигровского района Курской</w:t>
      </w:r>
      <w:r w:rsidR="00403AF1">
        <w:rPr>
          <w:rFonts w:ascii="Times New Roman" w:hAnsi="Times New Roman" w:cs="Times New Roman"/>
          <w:b w:val="0"/>
          <w:sz w:val="24"/>
          <w:szCs w:val="24"/>
        </w:rPr>
        <w:t xml:space="preserve"> области на 2021-2023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годы» счит</w:t>
      </w:r>
      <w:r w:rsidR="00403AF1">
        <w:rPr>
          <w:rFonts w:ascii="Times New Roman" w:hAnsi="Times New Roman" w:cs="Times New Roman"/>
          <w:b w:val="0"/>
          <w:sz w:val="24"/>
          <w:szCs w:val="24"/>
        </w:rPr>
        <w:t>ать утратившим силу с 01.01.2024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</w:p>
    <w:p w:rsidR="00E000A7" w:rsidRDefault="00E000A7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000A7" w:rsidRDefault="00E000A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  Контроль  за выполнением настоящего постановления оставляю за собой.</w:t>
      </w:r>
    </w:p>
    <w:p w:rsidR="00E000A7" w:rsidRDefault="00E000A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0A7" w:rsidRDefault="00E000A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 Настоящее постановление вступает в силу со дня обнародования.</w:t>
      </w:r>
    </w:p>
    <w:p w:rsidR="00E000A7" w:rsidRDefault="00E000A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0A7" w:rsidRDefault="00E000A7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00A7" w:rsidRDefault="00E000A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Троицкокраснянского сельсовета                                                          Г.А.Озеров</w:t>
      </w:r>
    </w:p>
    <w:p w:rsidR="00E000A7" w:rsidRDefault="00E000A7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00A7" w:rsidRDefault="00E000A7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00A7" w:rsidRDefault="00E000A7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00A7" w:rsidRDefault="00E000A7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00A7" w:rsidRDefault="00E000A7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00A7" w:rsidRDefault="00E000A7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00A7" w:rsidRDefault="00E000A7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00A7" w:rsidRDefault="00E000A7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00A7" w:rsidRDefault="00E000A7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00A7" w:rsidRDefault="00E000A7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00A7" w:rsidRDefault="00E000A7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00A7" w:rsidRDefault="00E000A7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00A7" w:rsidRDefault="00E000A7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00A7" w:rsidRDefault="00E000A7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00A7" w:rsidRDefault="00E000A7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00A7" w:rsidRDefault="00E000A7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00A7" w:rsidRDefault="00E000A7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00A7" w:rsidRDefault="00E000A7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00A7" w:rsidRDefault="00E000A7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00A7" w:rsidRDefault="00E000A7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00A7" w:rsidRDefault="00E000A7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00A7" w:rsidRDefault="00E000A7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00A7" w:rsidRDefault="00E000A7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00A7" w:rsidRDefault="00E000A7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00A7" w:rsidRDefault="00E000A7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00A7" w:rsidRDefault="00E000A7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00A7" w:rsidRDefault="00E000A7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00A7" w:rsidRDefault="00E000A7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00A7" w:rsidRDefault="00E000A7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00A7" w:rsidRDefault="00E000A7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00A7" w:rsidRDefault="00E000A7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00A7" w:rsidRDefault="00E000A7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00A7" w:rsidRDefault="00E000A7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00A7" w:rsidRDefault="00E000A7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00A7" w:rsidRDefault="00E000A7" w:rsidP="00936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6082" w:rsidRDefault="00936082" w:rsidP="00936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62E5" w:rsidRDefault="004562E5" w:rsidP="00936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62E5" w:rsidRDefault="004562E5" w:rsidP="00936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62E5" w:rsidRDefault="004562E5" w:rsidP="00936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62E5" w:rsidRDefault="004562E5" w:rsidP="00936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00A7" w:rsidRDefault="00E000A7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00A7" w:rsidRDefault="00E000A7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00A7" w:rsidRDefault="00E000A7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Утверждена</w:t>
      </w:r>
    </w:p>
    <w:p w:rsidR="00E000A7" w:rsidRDefault="00E000A7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 </w:t>
      </w:r>
    </w:p>
    <w:p w:rsidR="00E000A7" w:rsidRDefault="00E000A7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Троицкокраснянского сельсовета Щигровского района Курской области</w:t>
      </w:r>
    </w:p>
    <w:p w:rsidR="00E000A7" w:rsidRDefault="00E000A7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E000A7" w:rsidRDefault="00E000A7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00A7" w:rsidRDefault="00E000A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E000A7" w:rsidRDefault="00E000A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"РАЗВИТИЕ И УКРЕПЛЕНИЕ МАТЕРИАЛЬНО-ТЕХНИЧЕСКОЙ БАЗЫ МУНИЦИПАЛЬНОГО ОБРАЗОВАНИЯ «ТРОИЦКОКРАСНЯНСКИЙ СЕЛЬСОВЕТ» ЩИГРОВСКОГО РАЙОНА КУРСКОЙ ОБЛАСТИ НА </w:t>
      </w:r>
      <w:r w:rsidR="00403AF1" w:rsidRPr="00403AF1">
        <w:rPr>
          <w:rFonts w:ascii="Times New Roman" w:hAnsi="Times New Roman" w:cs="Times New Roman"/>
          <w:color w:val="000000"/>
          <w:sz w:val="24"/>
          <w:szCs w:val="24"/>
        </w:rPr>
        <w:t>2024-2026</w:t>
      </w:r>
      <w:r w:rsidR="00403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ГОДЫ"</w:t>
      </w:r>
    </w:p>
    <w:p w:rsidR="00E000A7" w:rsidRDefault="00E00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00A7" w:rsidRDefault="00E000A7">
      <w:pPr>
        <w:widowControl w:val="0"/>
        <w:autoSpaceDE w:val="0"/>
        <w:spacing w:after="0" w:line="240" w:lineRule="auto"/>
        <w:ind w:right="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E000A7" w:rsidRDefault="00E000A7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программы "Развитие и укрепление материально-технической базы муниципального образования «Троицкокраснянский сельсовет» Щигровского района Курской области  на  </w:t>
      </w:r>
      <w:r w:rsidR="00403AF1" w:rsidRPr="00403AF1">
        <w:rPr>
          <w:rFonts w:ascii="Times New Roman" w:eastAsia="Times New Roman" w:hAnsi="Times New Roman" w:cs="Times New Roman"/>
          <w:color w:val="000000"/>
          <w:sz w:val="24"/>
          <w:szCs w:val="24"/>
        </w:rPr>
        <w:t>2024-2026</w:t>
      </w:r>
      <w:r w:rsidR="00403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годах"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(далее – Программа)</w:t>
      </w:r>
    </w:p>
    <w:p w:rsidR="00E000A7" w:rsidRDefault="00E000A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686"/>
        <w:gridCol w:w="5406"/>
      </w:tblGrid>
      <w:tr w:rsidR="00E000A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Default="00E00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0A7" w:rsidRDefault="00E000A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Троицкокраснянского сельсовета Щигровского района Курской области</w:t>
            </w:r>
          </w:p>
          <w:p w:rsidR="00E000A7" w:rsidRDefault="00E000A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0A7" w:rsidRDefault="00E00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00A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Default="00E000A7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0A7" w:rsidRDefault="00E000A7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E000A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Default="00E000A7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0A7" w:rsidRDefault="00E000A7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 местного самоуправления и казенные учреждения Троицкокраснянского сельсовета  Щигровского района Курской области</w:t>
            </w:r>
          </w:p>
        </w:tc>
      </w:tr>
      <w:tr w:rsidR="00E000A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Default="00E000A7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и задачи муниципальной программы</w:t>
            </w:r>
          </w:p>
          <w:p w:rsidR="00E000A7" w:rsidRDefault="00E000A7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0A7" w:rsidRDefault="00E000A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укрепление   материально-технической    базы Администрации Троицкокраснянского сельсовета Щигровского района Курской области и казенных учреждений Троицкокраснянского сельсовета;</w:t>
            </w:r>
          </w:p>
          <w:p w:rsidR="00E000A7" w:rsidRDefault="00E000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овышение эффективности системы муниципального управления;</w:t>
            </w:r>
          </w:p>
          <w:p w:rsidR="00E000A7" w:rsidRDefault="00E000A7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праздничных поздравлений жителей сельского поселения с памятными датами сельского поселения и страны;</w:t>
            </w:r>
          </w:p>
        </w:tc>
      </w:tr>
      <w:tr w:rsidR="00E000A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Default="00E000A7">
            <w:pPr>
              <w:spacing w:before="12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0A7" w:rsidRDefault="00E000A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техническое оснащение для автоматизации работ (услуг) и  материально-техническое обеспечение учреждений муниципального образования</w:t>
            </w:r>
          </w:p>
          <w:p w:rsidR="00E000A7" w:rsidRDefault="00E000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овышение эффективности системы муниципального управления.</w:t>
            </w:r>
          </w:p>
          <w:p w:rsidR="00E000A7" w:rsidRDefault="00E000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0A7" w:rsidRDefault="00E000A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0A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Default="00E000A7">
            <w:pPr>
              <w:spacing w:before="12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0A7" w:rsidRDefault="00403AF1">
            <w:pPr>
              <w:spacing w:after="0" w:line="240" w:lineRule="auto"/>
            </w:pPr>
            <w:r w:rsidRPr="00403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000A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E000A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Default="00E000A7">
            <w:pPr>
              <w:spacing w:before="12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0A7" w:rsidRDefault="00E000A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общий объем средств   бюджета муниципального   образования для реализации Программы на  </w:t>
            </w:r>
            <w:r w:rsidR="00403AF1" w:rsidRPr="00403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2024-2026</w:t>
            </w:r>
            <w:r w:rsidR="00403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годы составляет  140 тыс. рублей, в том числе:</w:t>
            </w:r>
          </w:p>
          <w:p w:rsidR="00E000A7" w:rsidRDefault="00403AF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2024</w:t>
            </w:r>
            <w:r w:rsidR="00E000A7">
              <w:rPr>
                <w:rFonts w:ascii="Times New Roman" w:hAnsi="Times New Roman" w:cs="Times New Roman"/>
                <w:sz w:val="24"/>
                <w:szCs w:val="24"/>
              </w:rPr>
              <w:t xml:space="preserve"> год – 100,0 тыс. рублей,</w:t>
            </w:r>
          </w:p>
          <w:p w:rsidR="00E000A7" w:rsidRDefault="00403AF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2025</w:t>
            </w:r>
            <w:r w:rsidR="00E000A7">
              <w:rPr>
                <w:rFonts w:ascii="Times New Roman" w:hAnsi="Times New Roman" w:cs="Times New Roman"/>
                <w:sz w:val="24"/>
                <w:szCs w:val="24"/>
              </w:rPr>
              <w:t xml:space="preserve"> год -  20,0 тыс. рублей</w:t>
            </w:r>
          </w:p>
          <w:p w:rsidR="00E000A7" w:rsidRDefault="00403AF1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2026</w:t>
            </w:r>
            <w:r w:rsidR="00E000A7">
              <w:rPr>
                <w:rFonts w:ascii="Times New Roman" w:hAnsi="Times New Roman" w:cs="Times New Roman"/>
                <w:sz w:val="24"/>
                <w:szCs w:val="24"/>
              </w:rPr>
              <w:t xml:space="preserve">год –   20,0 тыс. </w:t>
            </w:r>
            <w:proofErr w:type="spellStart"/>
            <w:r w:rsidR="00E000A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E000A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Default="00E000A7">
            <w:pPr>
              <w:spacing w:before="12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0A7" w:rsidRDefault="00E000A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-автоматизация  работ и услуг, улучшение качества предоставляемой отчетности;</w:t>
            </w:r>
          </w:p>
          <w:p w:rsidR="00E000A7" w:rsidRDefault="00E000A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материально-техническое обеспечение учреждений муниципального образования;</w:t>
            </w:r>
          </w:p>
          <w:p w:rsidR="00E000A7" w:rsidRDefault="00E000A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-формирование имиджа Троицкокраснянского сельсовета Щигровского района Курской области</w:t>
            </w:r>
          </w:p>
          <w:p w:rsidR="00E000A7" w:rsidRDefault="00E00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000A7" w:rsidRDefault="00E000A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0A7" w:rsidRDefault="00E000A7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00A7" w:rsidRDefault="00E000A7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00A7" w:rsidRDefault="00E000A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ХАРАКТЕРИСТИКА ПРОБЛЕМЫ, НА РЕШЕНИЕ КОТОРОЙ НАПРАВЛЕНА МУНИЦИПАЛЬНАЯ ПРОГРАММА</w:t>
      </w:r>
    </w:p>
    <w:p w:rsidR="00E000A7" w:rsidRDefault="00E000A7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00A7" w:rsidRDefault="00E000A7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 в полном объеме обеспечены  компьютерной техникой, программным и материально-техническим  обеспечением учреждения муниципального образования «Троицкокраснянский сельсовет» Щигровского района Курской области.</w:t>
      </w:r>
    </w:p>
    <w:p w:rsidR="00E000A7" w:rsidRDefault="00E000A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Для поддержания и развития традиций сельского поселения Администрация Троицкокраснянского сельсовета  ежегодно проводит празднования, посвященные памятным датам сельского поселения и страны. Важным инструментом стимулирования высоких трудовых достижений является чествование и награждение отличившихся коллективов и отдельных представителей предприятий и учреждений. Для этого к юбилейным датам в жизни отдельных предприятий, отраслей и самого сельского поселения проводятся торжественные мероприятия, готовятся приветственные адреса, вручаются грамоты, благодарности.</w:t>
      </w:r>
    </w:p>
    <w:p w:rsidR="00E000A7" w:rsidRDefault="00E000A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Такая практика должна быть продолжена для сохранения исторической</w:t>
      </w:r>
    </w:p>
    <w:p w:rsidR="00E000A7" w:rsidRDefault="00E000A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памяти в обществе, роста социальной ответственности бизнеса, повышения патриотизма и сохранения исторических традиций в новых поколениях</w:t>
      </w:r>
    </w:p>
    <w:p w:rsidR="00E000A7" w:rsidRDefault="00E000A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сельчан.</w:t>
      </w:r>
    </w:p>
    <w:p w:rsidR="00E000A7" w:rsidRDefault="00E000A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0A7" w:rsidRDefault="00E000A7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ОСНОВНЫЕ ЦЕЛИ И ЗАДАЧИ ПРОГРАММЫ, СРОКИ И ЭТАПЫ</w:t>
      </w:r>
    </w:p>
    <w:p w:rsidR="00E000A7" w:rsidRDefault="00E000A7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ЕЕ РЕАЛИЗАЦИИ, ЦЕЛЕВЫЕ ИНДИКАТОРЫ И ПОКАЗАТЕЛИ,</w:t>
      </w:r>
    </w:p>
    <w:p w:rsidR="00E000A7" w:rsidRDefault="00E000A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ХАРАКТЕРИЗУЮЩИЕ ЭФФЕКТИВНОСТЬ РЕАЛИЗАЦИИ ПРОГРАММЫ</w:t>
      </w:r>
    </w:p>
    <w:p w:rsidR="00E000A7" w:rsidRDefault="00E000A7">
      <w:pPr>
        <w:autoSpaceDE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000A7" w:rsidRDefault="00E000A7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б</w:t>
      </w:r>
      <w:r w:rsidR="00403AF1">
        <w:rPr>
          <w:rFonts w:ascii="Times New Roman" w:hAnsi="Times New Roman" w:cs="Times New Roman"/>
          <w:sz w:val="24"/>
          <w:szCs w:val="24"/>
        </w:rPr>
        <w:t>удет выполняться в период с 2024 по 2026</w:t>
      </w:r>
      <w:r>
        <w:rPr>
          <w:rFonts w:ascii="Times New Roman" w:hAnsi="Times New Roman" w:cs="Times New Roman"/>
          <w:sz w:val="24"/>
          <w:szCs w:val="24"/>
        </w:rPr>
        <w:t xml:space="preserve"> годы включительно.</w:t>
      </w:r>
    </w:p>
    <w:p w:rsidR="00E000A7" w:rsidRDefault="00E000A7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Программы является укрепление материально-технической базы  учреждений муниципального образования «Троицкокраснянский сельсовет» Щигровский район Курской  области.</w:t>
      </w:r>
    </w:p>
    <w:p w:rsidR="00E000A7" w:rsidRDefault="00E000A7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поставленной цели предусматривается решение следующих задач:</w:t>
      </w:r>
    </w:p>
    <w:p w:rsidR="00E000A7" w:rsidRDefault="00E000A7">
      <w:pPr>
        <w:autoSpaceDE w:val="0"/>
        <w:spacing w:after="0" w:line="240" w:lineRule="auto"/>
        <w:ind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оснащение  компьютерной техникой, программным и материально-техническим обеспечением  учреждений муниципального образования «Троицкокраснянский сельсовет» Щигровского района Курской области;</w:t>
      </w:r>
    </w:p>
    <w:p w:rsidR="00E000A7" w:rsidRDefault="00E000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п</w:t>
      </w:r>
      <w:r>
        <w:rPr>
          <w:rFonts w:ascii="Times New Roman" w:hAnsi="Times New Roman" w:cs="Times New Roman"/>
          <w:sz w:val="24"/>
          <w:szCs w:val="24"/>
        </w:rPr>
        <w:t>овышение эффективности системы муниципального управления;</w:t>
      </w:r>
    </w:p>
    <w:p w:rsidR="00E000A7" w:rsidRDefault="00E000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организация праздничных поздравлений жителей сельского поселения с памятными датами сельского поселения и страны;</w:t>
      </w:r>
    </w:p>
    <w:p w:rsidR="00E000A7" w:rsidRDefault="00E000A7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формирование имиджа Троицкокраснянского сельсовета Щигровского района Курской области</w:t>
      </w:r>
    </w:p>
    <w:p w:rsidR="00E000A7" w:rsidRDefault="00E000A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0A7" w:rsidRDefault="00E000A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 ПЕРЕЧЕНЬ ПРОГРАММНЫХ МЕРОПРИЯТИЙ, СРОКИ ИХ РЕАЛИЗАЦИИ И ОБЪЕМЫ ФИНАНСИРОВАНИЯ</w:t>
      </w:r>
    </w:p>
    <w:p w:rsidR="00E000A7" w:rsidRDefault="00E000A7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00A7" w:rsidRDefault="00E000A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      Мероприятия Программы предусматривают решение основных вопросов по усовершенствованию программного и материально-технического  обеспечения учреждений муниципального образования «Троицкокраснянский сельсовет» Щигровского района приведены в приложении.</w:t>
      </w:r>
    </w:p>
    <w:p w:rsidR="00E000A7" w:rsidRDefault="00E000A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этой связи предусматривается проведение следующих основных программных мероприятий:</w:t>
      </w:r>
    </w:p>
    <w:p w:rsidR="00E000A7" w:rsidRDefault="00E000A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-приобретение программного обеспечения;</w:t>
      </w:r>
    </w:p>
    <w:p w:rsidR="00E000A7" w:rsidRDefault="00E000A7">
      <w:pPr>
        <w:autoSpaceDE w:val="0"/>
        <w:spacing w:after="0" w:line="240" w:lineRule="auto"/>
        <w:ind w:left="10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-приобретение компьютерной техники;</w:t>
      </w:r>
    </w:p>
    <w:p w:rsidR="00E000A7" w:rsidRDefault="00E000A7">
      <w:pPr>
        <w:autoSpaceDE w:val="0"/>
        <w:spacing w:after="0" w:line="240" w:lineRule="auto"/>
        <w:ind w:left="10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-текущий ремонт и содержание административного здания;</w:t>
      </w:r>
    </w:p>
    <w:p w:rsidR="00E000A7" w:rsidRDefault="00E000A7">
      <w:pPr>
        <w:pStyle w:val="ConsPlusTitle"/>
        <w:widowControl/>
        <w:tabs>
          <w:tab w:val="left" w:pos="1095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-услуги связи, </w:t>
      </w:r>
    </w:p>
    <w:p w:rsidR="00E000A7" w:rsidRDefault="00E000A7">
      <w:pPr>
        <w:pStyle w:val="ConsPlusTitle"/>
        <w:widowControl/>
        <w:tabs>
          <w:tab w:val="left" w:pos="1095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-коммунальные услуги</w:t>
      </w:r>
    </w:p>
    <w:p w:rsidR="00E000A7" w:rsidRDefault="00E000A7">
      <w:pPr>
        <w:pStyle w:val="ConsPlusTitle"/>
        <w:widowControl/>
        <w:tabs>
          <w:tab w:val="left" w:pos="1095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</w:p>
    <w:p w:rsidR="00E000A7" w:rsidRDefault="00E000A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1.2. Приложение №1 к муниципальной программе «Развитие и укрепление материально-технической базы муниципального образования «Троицкокраснянский сельсовет» Щигровского района Курской области на </w:t>
      </w:r>
      <w:r w:rsidR="00403AF1" w:rsidRPr="00403AF1">
        <w:rPr>
          <w:rFonts w:ascii="Times New Roman" w:hAnsi="Times New Roman" w:cs="Times New Roman"/>
          <w:b w:val="0"/>
          <w:color w:val="000000"/>
          <w:sz w:val="24"/>
          <w:szCs w:val="24"/>
        </w:rPr>
        <w:t>2024-2026</w:t>
      </w:r>
      <w:r w:rsidR="00403A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годы» прилагается.</w:t>
      </w:r>
    </w:p>
    <w:p w:rsidR="00E000A7" w:rsidRDefault="00E000A7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00A7" w:rsidRDefault="00E000A7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РЕСУРСНОЕ ОБЕСПЕЧЕНИЕ ПРОГРАММЫ</w:t>
      </w:r>
    </w:p>
    <w:p w:rsidR="00E000A7" w:rsidRDefault="00E000A7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00A7" w:rsidRDefault="00E000A7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мероприятий Программы осуществляется за счет средств  бюджета муниципального образования «Троицкокраснянский сельсовет» Щигровского района Курской области.</w:t>
      </w:r>
    </w:p>
    <w:p w:rsidR="00E000A7" w:rsidRDefault="00E000A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Общий объем средств  бюджета муниципального образования «Троицкокраснянский сельсовет» Щигровского района Курской области для реализации  Программы  в </w:t>
      </w:r>
      <w:r w:rsidR="00403AF1" w:rsidRPr="00403A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2024-2026</w:t>
      </w:r>
      <w:r w:rsidR="00403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годах составляет 140,</w:t>
      </w:r>
      <w:r w:rsidR="00403AF1">
        <w:rPr>
          <w:rFonts w:ascii="Times New Roman" w:hAnsi="Times New Roman" w:cs="Times New Roman"/>
          <w:sz w:val="24"/>
          <w:szCs w:val="24"/>
        </w:rPr>
        <w:t>0 тыс. рублей, в том числе: 2024 год –  100,0 тыс. рублей,  2025</w:t>
      </w:r>
      <w:r>
        <w:rPr>
          <w:rFonts w:ascii="Times New Roman" w:hAnsi="Times New Roman" w:cs="Times New Roman"/>
          <w:sz w:val="24"/>
          <w:szCs w:val="24"/>
        </w:rPr>
        <w:t xml:space="preserve"> го</w:t>
      </w:r>
      <w:r w:rsidR="00403AF1">
        <w:rPr>
          <w:rFonts w:ascii="Times New Roman" w:hAnsi="Times New Roman" w:cs="Times New Roman"/>
          <w:sz w:val="24"/>
          <w:szCs w:val="24"/>
        </w:rPr>
        <w:t>д – 20,0 тыс. рублей, 2026</w:t>
      </w:r>
      <w:r>
        <w:rPr>
          <w:rFonts w:ascii="Times New Roman" w:hAnsi="Times New Roman" w:cs="Times New Roman"/>
          <w:sz w:val="24"/>
          <w:szCs w:val="24"/>
        </w:rPr>
        <w:t xml:space="preserve"> год – 20,0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00A7" w:rsidRDefault="00E000A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0A7" w:rsidRDefault="00E000A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МЕХАНИЗМ РЕАЛИЗАЦИИ ПРОГРАММЫ</w:t>
      </w:r>
    </w:p>
    <w:p w:rsidR="00E000A7" w:rsidRDefault="00E000A7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00A7" w:rsidRDefault="00E000A7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программных мероприятий осуществляется на основании муниципальных контрактов, путем запроса котировок, проведения аукционов или конкурсов, заключаемых в порядке, предусмотренном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00A7" w:rsidRDefault="00E000A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0A7" w:rsidRDefault="00E000A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ОЦЕНКА СОЦИАЛЬНО-ЭКОНОМИЧЕСКОЙ И ЭКОЛОГИЧЕСКОЙ ЭФФЕКТИВНОСТИ РЕАЛИЗАЦИИ ПРОГРАММЫ</w:t>
      </w:r>
    </w:p>
    <w:p w:rsidR="00E000A7" w:rsidRDefault="00E000A7">
      <w:pPr>
        <w:autoSpaceDE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000A7" w:rsidRDefault="00E000A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Администрация Троицкокраснянского сельсовета Щигровского района  Курской области - муниципальный заказчик - координатор Программы осуществляет организацию, координацию и текущий контроль за реализацией Программы, вносит в установленном порядке предложения по уточнению мероприятий Программы.</w:t>
      </w:r>
    </w:p>
    <w:p w:rsidR="00E000A7" w:rsidRDefault="00E000A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0A7" w:rsidRDefault="00E000A7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Муниципальный  заказчик - координатор несет ответственность за реализацию и конечные результаты Программы,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:rsidR="00E000A7" w:rsidRDefault="00E000A7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00A7" w:rsidRDefault="00E000A7">
      <w:pPr>
        <w:autoSpaceDE w:val="0"/>
        <w:spacing w:after="0" w:line="240" w:lineRule="auto"/>
        <w:ind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Муниципальный  заказчик-координатор Программы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обеспечивает подготовку и представление предложений по финансированию мероприятий Программы в очередном финансовом году.</w:t>
      </w:r>
    </w:p>
    <w:p w:rsidR="00E000A7" w:rsidRDefault="00E000A7">
      <w:pPr>
        <w:pStyle w:val="ab"/>
        <w:ind w:firstLine="0"/>
        <w:rPr>
          <w:sz w:val="24"/>
          <w:szCs w:val="24"/>
        </w:rPr>
      </w:pPr>
    </w:p>
    <w:p w:rsidR="00E000A7" w:rsidRDefault="00E000A7">
      <w:pPr>
        <w:autoSpaceDE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7. Обобщенная характеристика мер государственного </w:t>
      </w:r>
    </w:p>
    <w:p w:rsidR="00E000A7" w:rsidRDefault="00E000A7">
      <w:pPr>
        <w:autoSpaceDE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регулирования в сфере реализации муниципальной </w:t>
      </w:r>
    </w:p>
    <w:p w:rsidR="00E000A7" w:rsidRDefault="00E000A7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</w:p>
    <w:p w:rsidR="00E000A7" w:rsidRDefault="00E000A7">
      <w:pP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E000A7" w:rsidRDefault="00E000A7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8. Сведения об основных мерах правового регулирования в сфере реализации муниципальной программы</w:t>
      </w:r>
    </w:p>
    <w:p w:rsidR="00E000A7" w:rsidRDefault="00E000A7">
      <w:pPr>
        <w:widowControl w:val="0"/>
        <w:autoSpaceDE w:val="0"/>
        <w:spacing w:before="280" w:after="28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8"/>
        </w:rPr>
        <w:tab/>
      </w:r>
    </w:p>
    <w:p w:rsidR="00E000A7" w:rsidRDefault="00E000A7">
      <w:pPr>
        <w:widowControl w:val="0"/>
        <w:autoSpaceDE w:val="0"/>
        <w:spacing w:before="280" w:after="28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Меры правового регулирования в рамках реализации муниципальной программы не предусмотрены.</w:t>
      </w:r>
    </w:p>
    <w:p w:rsidR="00E000A7" w:rsidRDefault="00E000A7">
      <w:pPr>
        <w:widowControl w:val="0"/>
        <w:autoSpaceDE w:val="0"/>
        <w:spacing w:before="280" w:after="28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в  нормативные правовые акты муниципального образования «Троицкокраснянский сельсовет» Щигровского района Курской области в сфере ее реализации.</w:t>
      </w:r>
    </w:p>
    <w:p w:rsidR="00E000A7" w:rsidRDefault="00E000A7">
      <w:pPr>
        <w:widowControl w:val="0"/>
        <w:autoSpaceDE w:val="0"/>
        <w:spacing w:before="280" w:after="28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Необходимость разработки указанных нормативных правовых актов 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</w:p>
    <w:p w:rsidR="00E000A7" w:rsidRDefault="00E000A7">
      <w:pPr>
        <w:shd w:val="clear" w:color="auto" w:fill="FFFFFF"/>
        <w:spacing w:before="280" w:after="28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9. Прогноз сводных показателей муниципальных заданий по этапам реализации муниципальной программы</w:t>
      </w:r>
    </w:p>
    <w:p w:rsidR="00E000A7" w:rsidRDefault="00E000A7">
      <w:pPr>
        <w:spacing w:before="280" w:after="28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Муниципальные задания в рамках реализации муниципальной программы не предусмотрены.</w:t>
      </w:r>
    </w:p>
    <w:p w:rsidR="00E000A7" w:rsidRDefault="00E000A7">
      <w:pPr>
        <w:spacing w:before="280" w:after="28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</w:t>
      </w:r>
    </w:p>
    <w:p w:rsidR="00E000A7" w:rsidRDefault="00E000A7">
      <w:pPr>
        <w:autoSpaceDE w:val="0"/>
        <w:spacing w:before="280" w:after="28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муниципальной программы, не предполагается.</w:t>
      </w:r>
    </w:p>
    <w:p w:rsidR="00E000A7" w:rsidRDefault="00E000A7">
      <w:pPr>
        <w:spacing w:before="280" w:after="28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11. 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программы) и описание мер управления рисками  реализации муниципальной программы</w:t>
      </w:r>
    </w:p>
    <w:p w:rsidR="00E000A7" w:rsidRDefault="00E000A7">
      <w:pPr>
        <w:spacing w:before="280" w:after="28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E000A7" w:rsidRDefault="00E000A7">
      <w:pPr>
        <w:spacing w:before="280" w:after="28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внутренним рискам можно отнести несоблюдение сроков реализации муниципальной программы, неэффективное расходование денежных средств, несвоевременное освоение выделенных денежных средств.</w:t>
      </w:r>
    </w:p>
    <w:p w:rsidR="00E000A7" w:rsidRDefault="00E000A7">
      <w:pPr>
        <w:spacing w:before="280" w:after="28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Основными внешними рисками являются: нормативно-правовые (изменение структуры и задач органов местного самоуправления Троицкокраснянского сельсовета, изменение нормативно-правовой базы в сфере действия муниципальной программы и ее подпрограммы), финансово-экономические и ресурсные (связанные с недостаточным финансированием реализации муниципальной программы), социально-экономические (осложнение социально-экономической обстановки), организационные (реорганизация (ликвидация) важных структурных элементов органов местного самоуправления Троицкокраснянского сельсовета), природно-техногенные (экологические, природные катаклизмы, а также иные чрезвычайные ситуации).</w:t>
      </w:r>
    </w:p>
    <w:p w:rsidR="00E000A7" w:rsidRDefault="00E000A7">
      <w:pPr>
        <w:spacing w:before="280" w:after="28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Минимизировать возможные отклонения в выполнении программных мероприятий и исключить негативные последствия позволит:</w:t>
      </w:r>
    </w:p>
    <w:p w:rsidR="00E000A7" w:rsidRDefault="00E000A7">
      <w:pPr>
        <w:spacing w:before="280" w:after="28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осуществление муниципального управления реализацией муниципальной программы;</w:t>
      </w:r>
    </w:p>
    <w:p w:rsidR="00E000A7" w:rsidRDefault="00E000A7">
      <w:pPr>
        <w:spacing w:before="280" w:after="28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своевременное внесение изменений в муниципальную программу;</w:t>
      </w:r>
    </w:p>
    <w:p w:rsidR="00E000A7" w:rsidRDefault="00E000A7">
      <w:pPr>
        <w:spacing w:before="280" w:after="28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взвешенный подход  при принятии решений о корректировке нормативных правовых актов, действующих в сфере реализации муниципальной программы;</w:t>
      </w:r>
    </w:p>
    <w:p w:rsidR="00E000A7" w:rsidRDefault="00E000A7">
      <w:pPr>
        <w:spacing w:before="280" w:after="28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оптимизация ресурсного обеспечения и совершенствование деятельности участников муниципальной программы.</w:t>
      </w:r>
    </w:p>
    <w:p w:rsidR="00E000A7" w:rsidRDefault="00E000A7">
      <w:pPr>
        <w:spacing w:before="280" w:after="28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рискам, неподдающимся управлению, относятся различные форс-мажорные обстоятельства.</w:t>
      </w:r>
    </w:p>
    <w:p w:rsidR="00E000A7" w:rsidRDefault="00E000A7">
      <w:pPr>
        <w:spacing w:before="280" w:after="28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Преодоление рисков возможно путем выделения дополнительных бюджетных средств на реализацию мероприятий муниципальной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контроля за реализацией муниципальной программы.</w:t>
      </w:r>
    </w:p>
    <w:p w:rsidR="00E000A7" w:rsidRDefault="00E000A7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12. Методика оценки эффективности муниципальной </w:t>
      </w:r>
    </w:p>
    <w:p w:rsidR="00E000A7" w:rsidRDefault="00E000A7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</w:p>
    <w:p w:rsidR="00E000A7" w:rsidRDefault="00E000A7">
      <w:pPr>
        <w:spacing w:before="280" w:after="28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Оценка эффективности реализации Программы проводится в целях оценки вклада Программы в экономическое и социальное развитие муниципального образования «Троицкокраснянский сельсовет» Щигровского района Курской области, обеспечения ответственного исполнителя оперативной информацией о ходе и результатах выполнения мероприятий и решения задач Программы.</w:t>
      </w:r>
    </w:p>
    <w:p w:rsidR="00E000A7" w:rsidRDefault="00E000A7">
      <w:pPr>
        <w:autoSpaceDE w:val="0"/>
        <w:spacing w:before="280" w:after="28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Методика оценки эффективности муниципальной  программы (далее - Методика) представляет собой алгоритм оценки 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 реализацию Программы. </w:t>
      </w:r>
    </w:p>
    <w:p w:rsidR="00E000A7" w:rsidRDefault="00E000A7">
      <w:pPr>
        <w:autoSpaceDE w:val="0"/>
        <w:spacing w:before="280" w:after="28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Методика включает проведение количественных оценок эффективности по следующим направлениям:</w:t>
      </w:r>
    </w:p>
    <w:p w:rsidR="00E000A7" w:rsidRDefault="00E000A7">
      <w:pPr>
        <w:autoSpaceDE w:val="0"/>
        <w:spacing w:before="280" w:after="28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степень достижения запланированных результатов (достижения целей и решения задач) муниципальной программы (оценка результативности); </w:t>
      </w:r>
    </w:p>
    <w:p w:rsidR="00E000A7" w:rsidRDefault="00E000A7">
      <w:pPr>
        <w:autoSpaceDE w:val="0"/>
        <w:spacing w:before="280" w:after="28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E000A7" w:rsidRDefault="00E000A7">
      <w:pPr>
        <w:autoSpaceDE w:val="0"/>
        <w:spacing w:before="280" w:after="28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E000A7" w:rsidRDefault="00E000A7">
      <w:pPr>
        <w:autoSpaceDE w:val="0"/>
        <w:spacing w:before="280" w:after="28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 </w:t>
      </w:r>
    </w:p>
    <w:p w:rsidR="00E000A7" w:rsidRDefault="00E000A7">
      <w:pPr>
        <w:autoSpaceDE w:val="0"/>
        <w:spacing w:before="280" w:after="28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Расчет результативности по показателям муниципальной программы проводится по формуле:</w:t>
      </w:r>
    </w:p>
    <w:p w:rsidR="00E000A7" w:rsidRDefault="00976CF2">
      <w:pPr>
        <w:autoSpaceDE w:val="0"/>
        <w:spacing w:before="280" w:after="28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CF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width:78.65pt;height:28.4pt;mso-wrap-distance-left:0;mso-wrap-distance-right:0;mso-position-horizontal-relative:char;mso-position-vertical-relative:line" stroked="f">
            <v:fill opacity="0" color2="black"/>
            <v:textbox inset="0,0,0,0">
              <w:txbxContent>
                <w:p w:rsidR="00E000A7" w:rsidRDefault="00E000A7">
                  <w:pPr>
                    <w:jc w:val="center"/>
                  </w:pPr>
                  <w:r>
                    <w:object w:dxaOrig="774" w:dyaOrig="71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9" type="#_x0000_t75" style="width:64.5pt;height:21.75pt" o:ole="" filled="t">
                        <v:fill opacity="0" color2="black"/>
                        <v:imagedata r:id="rId6" o:title=""/>
                      </v:shape>
                      <o:OLEObject Type="Embed" ProgID="Equation.3" ShapeID="_x0000_i1029" DrawAspect="Content" ObjectID="_1761564938" r:id="rId7"/>
                    </w:object>
                  </w:r>
                </w:p>
              </w:txbxContent>
            </v:textbox>
            <w10:wrap type="none"/>
            <w10:anchorlock/>
          </v:shape>
        </w:pict>
      </w:r>
      <w:r w:rsidR="00E000A7">
        <w:rPr>
          <w:rFonts w:ascii="Times New Roman" w:eastAsia="Times New Roman" w:hAnsi="Times New Roman" w:cs="Times New Roman"/>
          <w:sz w:val="24"/>
          <w:szCs w:val="24"/>
        </w:rPr>
        <w:t> ,</w:t>
      </w:r>
    </w:p>
    <w:p w:rsidR="00E000A7" w:rsidRDefault="00E000A7">
      <w:pPr>
        <w:autoSpaceDE w:val="0"/>
        <w:spacing w:before="280" w:after="28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E000A7" w:rsidRDefault="00E000A7">
      <w:pPr>
        <w:autoSpaceDE w:val="0"/>
        <w:spacing w:before="280" w:after="28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степень достижения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показателя муниципальной программы (процентов);</w:t>
      </w:r>
    </w:p>
    <w:p w:rsidR="00E000A7" w:rsidRDefault="00E000A7">
      <w:pPr>
        <w:autoSpaceDE w:val="0"/>
        <w:spacing w:before="280" w:after="28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Tfi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фактическое значение показателя;</w:t>
      </w:r>
    </w:p>
    <w:p w:rsidR="00E000A7" w:rsidRDefault="00E000A7">
      <w:pPr>
        <w:autoSpaceDE w:val="0"/>
        <w:spacing w:before="280" w:after="28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установленное муниципальной программой целевое значение  показателя.</w:t>
      </w:r>
    </w:p>
    <w:p w:rsidR="00E000A7" w:rsidRDefault="00E000A7">
      <w:pPr>
        <w:autoSpaceDE w:val="0"/>
        <w:spacing w:before="280" w:after="28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Расчет результативности реализации муниципальной программы в целом проводится по формуле:</w:t>
      </w:r>
    </w:p>
    <w:p w:rsidR="00E000A7" w:rsidRDefault="00976CF2">
      <w:pPr>
        <w:autoSpaceDE w:val="0"/>
        <w:spacing w:before="280" w:after="28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CF2">
        <w:pict>
          <v:shape id="_x0000_s1031" type="#_x0000_t202" style="width:84.65pt;height:48.65pt;mso-wrap-distance-left:0;mso-wrap-distance-right:0;mso-position-horizontal-relative:char;mso-position-vertical-relative:line" stroked="f">
            <v:fill opacity="0" color2="black"/>
            <v:textbox inset="0,0,0,0">
              <w:txbxContent>
                <w:p w:rsidR="00E000A7" w:rsidRDefault="00E000A7">
                  <w:pPr>
                    <w:jc w:val="center"/>
                  </w:pPr>
                  <w:r>
                    <w:object w:dxaOrig="774" w:dyaOrig="774">
                      <v:shape id="_x0000_i1030" type="#_x0000_t75" style="width:70.5pt;height:35.25pt" o:ole="" filled="t">
                        <v:fill opacity="0" color2="black"/>
                        <v:imagedata r:id="rId8" o:title=""/>
                      </v:shape>
                      <o:OLEObject Type="Embed" ProgID="Equation.3" ShapeID="_x0000_i1030" DrawAspect="Content" ObjectID="_1761564939" r:id="rId9"/>
                    </w:object>
                  </w:r>
                </w:p>
              </w:txbxContent>
            </v:textbox>
            <w10:wrap type="none"/>
            <w10:anchorlock/>
          </v:shape>
        </w:pict>
      </w:r>
      <w:r w:rsidR="00E000A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000A7" w:rsidRDefault="00E000A7">
      <w:pPr>
        <w:autoSpaceDE w:val="0"/>
        <w:spacing w:before="280" w:after="28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E000A7" w:rsidRDefault="00E000A7">
      <w:pPr>
        <w:autoSpaceDE w:val="0"/>
        <w:spacing w:before="280" w:after="28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E - результативность реализации муниципальной программы (процентов);</w:t>
      </w:r>
    </w:p>
    <w:p w:rsidR="00E000A7" w:rsidRDefault="00E000A7">
      <w:pPr>
        <w:autoSpaceDE w:val="0"/>
        <w:spacing w:before="280" w:after="28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показателей муниципальной программы.</w:t>
      </w:r>
    </w:p>
    <w:p w:rsidR="00E000A7" w:rsidRDefault="00E000A7">
      <w:pPr>
        <w:autoSpaceDE w:val="0"/>
        <w:spacing w:before="280" w:after="28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целях оценки степени достижения запланированных результатов муниципальной программы устанавливаются следующие критерии:</w:t>
      </w:r>
    </w:p>
    <w:p w:rsidR="00E000A7" w:rsidRDefault="00E000A7">
      <w:pPr>
        <w:autoSpaceDE w:val="0"/>
        <w:spacing w:before="280" w:after="28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E000A7" w:rsidRDefault="00E000A7">
      <w:pPr>
        <w:autoSpaceDE w:val="0"/>
        <w:spacing w:before="280" w:after="28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значение показателя результативности E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E000A7" w:rsidRDefault="00E000A7">
      <w:pPr>
        <w:autoSpaceDE w:val="0"/>
        <w:spacing w:before="280" w:after="28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значение показателя результативности E меньше 50%, степень достижения запланированных результатов муниципальной программы оценивается как неудовлетворительная.</w:t>
      </w:r>
    </w:p>
    <w:p w:rsidR="00E000A7" w:rsidRDefault="00E000A7">
      <w:pPr>
        <w:autoSpaceDE w:val="0"/>
        <w:spacing w:before="280" w:after="28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Расчет степени соответствия фактических затрат средств местного бюджета на реализацию муниципальной программы запланированному уровню производится по </w:t>
      </w:r>
      <w:bookmarkStart w:id="0" w:name="OLE_LINK1"/>
      <w:bookmarkStart w:id="1" w:name="OLE_LINK2"/>
      <w:r>
        <w:rPr>
          <w:rFonts w:ascii="Times New Roman" w:eastAsia="Times New Roman" w:hAnsi="Times New Roman" w:cs="Times New Roman"/>
          <w:sz w:val="24"/>
          <w:szCs w:val="24"/>
        </w:rPr>
        <w:t>следующей формуле:</w:t>
      </w:r>
    </w:p>
    <w:bookmarkEnd w:id="0"/>
    <w:bookmarkEnd w:id="1"/>
    <w:p w:rsidR="00E000A7" w:rsidRDefault="00976CF2">
      <w:pPr>
        <w:autoSpaceDE w:val="0"/>
        <w:spacing w:before="280" w:after="28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CF2">
        <w:pict>
          <v:shape id="_x0000_s1029" type="#_x0000_t202" style="width:76.4pt;height:28.4pt;mso-wrap-distance-left:0;mso-wrap-distance-right:0;mso-position-horizontal-relative:char;mso-position-vertical-relative:line" stroked="f">
            <v:fill opacity="0" color2="black"/>
            <v:textbox inset="0,0,0,0">
              <w:txbxContent>
                <w:p w:rsidR="00E000A7" w:rsidRDefault="00E000A7">
                  <w:pPr>
                    <w:jc w:val="center"/>
                  </w:pPr>
                  <w:r w:rsidRPr="00976CF2">
                    <w:rPr>
                      <w:position w:val="-12"/>
                    </w:rPr>
                    <w:object w:dxaOrig="773" w:dyaOrig="619">
                      <v:shape id="_x0000_i1031" type="#_x0000_t75" style="width:62.25pt;height:23.25pt" o:ole="" filled="t">
                        <v:fill opacity="0" color2="black"/>
                        <v:imagedata r:id="rId10" o:title=""/>
                      </v:shape>
                      <o:OLEObject Type="Embed" ProgID="Equation.3" ShapeID="_x0000_i1031" DrawAspect="Content" ObjectID="_1761564940" r:id="rId11"/>
                    </w:object>
                  </w:r>
                </w:p>
              </w:txbxContent>
            </v:textbox>
            <w10:wrap type="none"/>
            <w10:anchorlock/>
          </v:shape>
        </w:pict>
      </w:r>
      <w:r w:rsidR="00E000A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000A7" w:rsidRDefault="00E000A7">
      <w:pPr>
        <w:autoSpaceDE w:val="0"/>
        <w:spacing w:before="280" w:after="28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E000A7" w:rsidRDefault="00E000A7">
      <w:pPr>
        <w:autoSpaceDE w:val="0"/>
        <w:spacing w:before="280" w:after="28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 – полнота использования средств местного бюджета;</w:t>
      </w:r>
    </w:p>
    <w:p w:rsidR="00E000A7" w:rsidRDefault="00E000A7">
      <w:pPr>
        <w:autoSpaceDE w:val="0"/>
        <w:spacing w:before="280" w:after="28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ЗФ – фактические расходы средств местного бюджета на реализацию муниципальной программы в соответствующем периоде;</w:t>
      </w:r>
    </w:p>
    <w:p w:rsidR="00E000A7" w:rsidRDefault="00E000A7">
      <w:pPr>
        <w:autoSpaceDE w:val="0"/>
        <w:spacing w:before="280" w:after="28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ЗП – запланированные в местном бюджете расходы на реализацию муниципальной программы в соответствующей периоде.</w:t>
      </w:r>
    </w:p>
    <w:p w:rsidR="00E000A7" w:rsidRDefault="00E000A7">
      <w:pPr>
        <w:autoSpaceDE w:val="0"/>
        <w:spacing w:before="280" w:after="28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целях оценки степени соответствия фактических затрат средств местного бюджета на реализацию муниципальной программы запланированному уровню, полученное значение показателя полноты использования средств местного бюджета сравнивается со значением показателя результативности:</w:t>
      </w:r>
    </w:p>
    <w:p w:rsidR="00E000A7" w:rsidRDefault="00E000A7">
      <w:pPr>
        <w:autoSpaceDE w:val="0"/>
        <w:spacing w:before="280" w:after="28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значение показателя результативности E и значение показателя полноты использования средств областного бюджета П равны или больше 80%,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удовлетворительная;</w:t>
      </w:r>
    </w:p>
    <w:p w:rsidR="00E000A7" w:rsidRDefault="00E000A7">
      <w:pPr>
        <w:autoSpaceDE w:val="0"/>
        <w:spacing w:before="280" w:after="28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значения показателя результативности E меньше 80%, а значение показателя полноты использования средств местного бюджета П меньше 100%,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неудовлетворительная.</w:t>
      </w:r>
    </w:p>
    <w:p w:rsidR="00E000A7" w:rsidRDefault="00E000A7">
      <w:pPr>
        <w:autoSpaceDE w:val="0"/>
        <w:spacing w:before="280" w:after="28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Расчет эффективности использования средств местного бюджета на реализацию муниципальной программы производится по следующей формуле:  </w:t>
      </w:r>
    </w:p>
    <w:p w:rsidR="00E000A7" w:rsidRDefault="00976CF2">
      <w:pPr>
        <w:autoSpaceDE w:val="0"/>
        <w:spacing w:before="280" w:after="28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CF2">
        <w:pict>
          <v:shape id="_x0000_s1027" type="#_x0000_t202" style="width:38.15pt;height:28.4pt;mso-wrap-distance-left:0;mso-wrap-distance-right:0;mso-position-horizontal-relative:char;mso-position-vertical-relative:line" stroked="f">
            <v:fill opacity="0" color2="black"/>
            <v:textbox inset="0,0,0,0">
              <w:txbxContent>
                <w:p w:rsidR="00E000A7" w:rsidRDefault="00E000A7">
                  <w:pPr>
                    <w:jc w:val="center"/>
                  </w:pPr>
                  <w:r>
                    <w:object w:dxaOrig="719" w:dyaOrig="619">
                      <v:shape id="_x0000_i1032" type="#_x0000_t75" style="width:24pt;height:20.25pt" o:ole="" filled="t">
                        <v:fill opacity="0" color2="black"/>
                        <v:imagedata r:id="rId12" o:title=""/>
                      </v:shape>
                      <o:OLEObject Type="Embed" ProgID="Equation.3" ShapeID="_x0000_i1032" DrawAspect="Content" ObjectID="_1761564941" r:id="rId13"/>
                    </w:object>
                  </w:r>
                </w:p>
              </w:txbxContent>
            </v:textbox>
            <w10:wrap type="none"/>
            <w10:anchorlock/>
          </v:shape>
        </w:pict>
      </w:r>
      <w:r w:rsidR="00E000A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000A7" w:rsidRDefault="00E000A7">
      <w:pPr>
        <w:autoSpaceDE w:val="0"/>
        <w:spacing w:before="280" w:after="28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E000A7" w:rsidRDefault="00E000A7">
      <w:pPr>
        <w:autoSpaceDE w:val="0"/>
        <w:spacing w:before="280" w:after="28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 – эффективность использования средств местного бюджета;</w:t>
      </w:r>
    </w:p>
    <w:p w:rsidR="00E000A7" w:rsidRDefault="00E000A7">
      <w:pPr>
        <w:autoSpaceDE w:val="0"/>
        <w:spacing w:before="280" w:after="28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 – показатель полноты использования средств местного бюджета;</w:t>
      </w:r>
    </w:p>
    <w:p w:rsidR="00E000A7" w:rsidRDefault="00E000A7">
      <w:pPr>
        <w:autoSpaceDE w:val="0"/>
        <w:spacing w:before="280" w:after="28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 – показатель результативности реализации муниципальной программы.</w:t>
      </w:r>
    </w:p>
    <w:p w:rsidR="00E000A7" w:rsidRDefault="00E000A7">
      <w:pPr>
        <w:autoSpaceDE w:val="0"/>
        <w:spacing w:before="280" w:after="28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целях оценки эффективности использования средств местного бюджета при реализации муниципальной программы устанавливаются следующие критерии:</w:t>
      </w:r>
    </w:p>
    <w:p w:rsidR="00E000A7" w:rsidRDefault="00E000A7">
      <w:pPr>
        <w:autoSpaceDE w:val="0"/>
        <w:spacing w:before="280" w:after="28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значение показателя эффективность использования средств местного бюджета Э равно 1, то такая эффективность оценивается как соответствующая запланированной;</w:t>
      </w:r>
    </w:p>
    <w:p w:rsidR="00E000A7" w:rsidRDefault="00E000A7">
      <w:pPr>
        <w:autoSpaceDE w:val="0"/>
        <w:spacing w:before="280" w:after="28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значение показателя эффективность использования средств местного бюджета Э меньше 1, то такая эффективность оценивается как высокая;</w:t>
      </w:r>
    </w:p>
    <w:p w:rsidR="00E000A7" w:rsidRDefault="00E000A7">
      <w:pPr>
        <w:autoSpaceDE w:val="0"/>
        <w:spacing w:before="280" w:after="28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значение показателя эффективность использования средств местного бюджета Э больше 1, то такая эффективность оценивается как низкая.</w:t>
      </w:r>
    </w:p>
    <w:p w:rsidR="00E000A7" w:rsidRDefault="00E000A7">
      <w:pPr>
        <w:autoSpaceDE w:val="0"/>
        <w:spacing w:before="280" w:after="28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00A7" w:rsidRDefault="00E000A7">
      <w:pPr>
        <w:spacing w:before="280" w:after="28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00A7" w:rsidRDefault="00E000A7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00A7" w:rsidRDefault="00E000A7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00A7" w:rsidRDefault="00E000A7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00A7" w:rsidRDefault="00E000A7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00A7" w:rsidRDefault="00E000A7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00A7" w:rsidRDefault="00E000A7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00A7" w:rsidRDefault="00E000A7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00A7" w:rsidRDefault="00E000A7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00A7" w:rsidRDefault="00E000A7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00A7" w:rsidRDefault="00E000A7">
      <w:pPr>
        <w:autoSpaceDE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Приложение №1</w:t>
      </w:r>
    </w:p>
    <w:p w:rsidR="00E000A7" w:rsidRDefault="00E000A7">
      <w:pPr>
        <w:autoSpaceDE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к муниципальной программе «Развитие </w:t>
      </w:r>
    </w:p>
    <w:p w:rsidR="00E000A7" w:rsidRDefault="00E000A7">
      <w:pPr>
        <w:autoSpaceDE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и укрепление  материально-технической</w:t>
      </w:r>
    </w:p>
    <w:p w:rsidR="00E000A7" w:rsidRDefault="00E000A7">
      <w:pPr>
        <w:autoSpaceDE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базы муниципального образования </w:t>
      </w:r>
    </w:p>
    <w:p w:rsidR="00E000A7" w:rsidRDefault="00E000A7">
      <w:pPr>
        <w:autoSpaceDE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«Троицкокраснянский сельсовет»</w:t>
      </w:r>
    </w:p>
    <w:p w:rsidR="00E000A7" w:rsidRDefault="00E000A7">
      <w:pPr>
        <w:autoSpaceDE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Щигровского района Курской области</w:t>
      </w:r>
    </w:p>
    <w:p w:rsidR="00E000A7" w:rsidRDefault="00E000A7">
      <w:pPr>
        <w:autoSpaceDE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на </w:t>
      </w:r>
      <w:r w:rsidR="00403AF1" w:rsidRPr="00403A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2024-2026</w:t>
      </w:r>
      <w:r w:rsidR="00403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годы»</w:t>
      </w:r>
    </w:p>
    <w:p w:rsidR="00E000A7" w:rsidRDefault="00E000A7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00A7" w:rsidRDefault="00E000A7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0A7" w:rsidRDefault="00E000A7">
      <w:pPr>
        <w:autoSpaceDE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 Е Р Е Ч Е Н Ь</w:t>
      </w:r>
    </w:p>
    <w:p w:rsidR="00E000A7" w:rsidRDefault="00E000A7">
      <w:pPr>
        <w:autoSpaceDE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программных мероприятий муниципальной программы «Развитие и укрепление материально-технической базы муниципального образования «Троицкокраснянский сельсовет» Щигровского района Курской области на </w:t>
      </w:r>
      <w:r w:rsidR="00403AF1" w:rsidRPr="00403A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2024-2026</w:t>
      </w:r>
      <w:r w:rsidR="00403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годы»</w:t>
      </w:r>
    </w:p>
    <w:p w:rsidR="00E000A7" w:rsidRDefault="00E000A7">
      <w:pPr>
        <w:autoSpaceDE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E000A7" w:rsidRDefault="00976CF2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CF2">
        <w:lastRenderedPageBreak/>
        <w:pict>
          <v:shape id="_x0000_s1026" type="#_x0000_t202" style="position:absolute;left:0;text-align:left;margin-left:0;margin-top:7.75pt;width:487.75pt;height:841.8pt;z-index:251655680;mso-position-horizontal:center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21"/>
                    <w:gridCol w:w="2409"/>
                    <w:gridCol w:w="1033"/>
                    <w:gridCol w:w="2194"/>
                    <w:gridCol w:w="10"/>
                    <w:gridCol w:w="887"/>
                    <w:gridCol w:w="992"/>
                    <w:gridCol w:w="876"/>
                    <w:gridCol w:w="835"/>
                    <w:gridCol w:w="10"/>
                  </w:tblGrid>
                  <w:tr w:rsidR="00E000A7">
                    <w:trPr>
                      <w:gridAfter w:val="1"/>
                      <w:wAfter w:w="10" w:type="dxa"/>
                      <w:trHeight w:val="465"/>
                    </w:trPr>
                    <w:tc>
                      <w:tcPr>
                        <w:tcW w:w="52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№</w:t>
                        </w:r>
                      </w:p>
                    </w:tc>
                    <w:tc>
                      <w:tcPr>
                        <w:tcW w:w="240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Наименование</w:t>
                        </w:r>
                      </w:p>
                      <w:p w:rsidR="00E000A7" w:rsidRDefault="00E000A7">
                        <w:pPr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Программных мероприятий</w:t>
                        </w:r>
                      </w:p>
                    </w:tc>
                    <w:tc>
                      <w:tcPr>
                        <w:tcW w:w="1033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Сроки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выпол</w:t>
                        </w:r>
                        <w:proofErr w:type="spellEnd"/>
                      </w:p>
                      <w:p w:rsidR="00E000A7" w:rsidRDefault="00E000A7">
                        <w:pPr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Нения</w:t>
                        </w:r>
                      </w:p>
                    </w:tc>
                    <w:tc>
                      <w:tcPr>
                        <w:tcW w:w="2204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Направление расходов и источники финансирования</w:t>
                        </w:r>
                      </w:p>
                    </w:tc>
                    <w:tc>
                      <w:tcPr>
                        <w:tcW w:w="3590" w:type="dxa"/>
                        <w:gridSpan w:val="4"/>
                        <w:tcBorders>
                          <w:left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snapToGrid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0A7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rPr>
                      <w:trHeight w:val="615"/>
                    </w:trPr>
                    <w:tc>
                      <w:tcPr>
                        <w:tcW w:w="52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0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3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9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9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2021 год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2022 год</w:t>
                        </w:r>
                      </w:p>
                    </w:tc>
                    <w:tc>
                      <w:tcPr>
                        <w:tcW w:w="84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2023 год</w:t>
                        </w:r>
                      </w:p>
                    </w:tc>
                  </w:tr>
                  <w:tr w:rsidR="00E000A7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c>
                      <w:tcPr>
                        <w:tcW w:w="5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Приобретение оргтехники, компьютеров и комплектующих к ним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403AF1">
                        <w:pPr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03AF1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2024-2026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="00E000A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гг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21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Бюджет муниципального образования «Троицкокраснянский сельсовет» Щигровского района Курской области</w:t>
                        </w:r>
                      </w:p>
                    </w:tc>
                    <w:tc>
                      <w:tcPr>
                        <w:tcW w:w="89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12,0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12,0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4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0A7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c>
                      <w:tcPr>
                        <w:tcW w:w="5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2 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Обеспечение программным обеспечением учреждений Троицкокраснянского сельсовета Щигровского района Курской области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403AF1">
                        <w:pPr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03AF1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2024-2026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="00E000A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гг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21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Бюджет муниципального образования «Троицкокраснянский сельсовет» Щигровского района Курской области</w:t>
                        </w:r>
                      </w:p>
                    </w:tc>
                    <w:tc>
                      <w:tcPr>
                        <w:tcW w:w="89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10,0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4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0A7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c>
                      <w:tcPr>
                        <w:tcW w:w="5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4.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Ремонт и содержание помещений Администрации Троицкокраснянского сельсовета Щигровского района и казенных учреждений  </w:t>
                        </w:r>
                      </w:p>
                      <w:p w:rsidR="00E000A7" w:rsidRDefault="00E000A7">
                        <w:pPr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E000A7" w:rsidRDefault="00E000A7">
                        <w:pPr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403AF1">
                        <w:pPr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03AF1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2024-2026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="00E000A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гг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21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Бюджет муниципального образования «Троицкокраснянский сельсовет» Щигровского района Курской области</w:t>
                        </w:r>
                      </w:p>
                    </w:tc>
                    <w:tc>
                      <w:tcPr>
                        <w:tcW w:w="89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4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0A7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c>
                      <w:tcPr>
                        <w:tcW w:w="5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5.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Проведение праздничных мероприятий на селе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403AF1">
                        <w:pPr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03AF1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2024-2026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="00E000A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гг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21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Бюджет муниципального образования «Троицкокраснянский сельсовет» Щигровского района Курской области</w:t>
                        </w:r>
                      </w:p>
                    </w:tc>
                    <w:tc>
                      <w:tcPr>
                        <w:tcW w:w="89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4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0A7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c>
                      <w:tcPr>
                        <w:tcW w:w="5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6.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Услуги связи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403AF1">
                        <w:pPr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03AF1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2024-2026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="00E000A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гг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21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Бюджет муниципального образования «Троицкокраснянский сельсовет» Щигровского района Курской области</w:t>
                        </w:r>
                      </w:p>
                    </w:tc>
                    <w:tc>
                      <w:tcPr>
                        <w:tcW w:w="89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18,0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8,0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5,0</w:t>
                        </w:r>
                      </w:p>
                    </w:tc>
                    <w:tc>
                      <w:tcPr>
                        <w:tcW w:w="84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napToGrid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5,0</w:t>
                        </w:r>
                      </w:p>
                    </w:tc>
                  </w:tr>
                  <w:tr w:rsidR="00E000A7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c>
                      <w:tcPr>
                        <w:tcW w:w="5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7.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Коммунальные слуги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403AF1">
                        <w:pPr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03AF1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2024-2026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="00E000A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гг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21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Бюджет муниципального образования «Троицкокраснянский сельсовет» Щигровского района Курской области</w:t>
                        </w:r>
                      </w:p>
                    </w:tc>
                    <w:tc>
                      <w:tcPr>
                        <w:tcW w:w="89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70,0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15,0</w:t>
                        </w:r>
                      </w:p>
                    </w:tc>
                    <w:tc>
                      <w:tcPr>
                        <w:tcW w:w="84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napToGrid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15,0</w:t>
                        </w:r>
                      </w:p>
                    </w:tc>
                  </w:tr>
                  <w:tr w:rsidR="00E000A7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c>
                      <w:tcPr>
                        <w:tcW w:w="5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ИТОГО: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9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4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000A7" w:rsidRDefault="00E000A7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E000A7" w:rsidRDefault="00E000A7">
      <w:pPr>
        <w:autoSpaceDE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</w:p>
    <w:p w:rsidR="00E000A7" w:rsidRDefault="00E000A7">
      <w:pPr>
        <w:autoSpaceDE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</w:p>
    <w:p w:rsidR="00E000A7" w:rsidRDefault="00E000A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E000A7" w:rsidRDefault="00E000A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Приложение №2 </w:t>
      </w:r>
    </w:p>
    <w:p w:rsidR="00E000A7" w:rsidRDefault="00E000A7">
      <w:pPr>
        <w:autoSpaceDE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муниципальной программе</w:t>
      </w:r>
    </w:p>
    <w:p w:rsidR="00E000A7" w:rsidRDefault="00E000A7">
      <w:pPr>
        <w:autoSpaceDE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«Развитие и укрепление    </w:t>
      </w:r>
    </w:p>
    <w:p w:rsidR="00E000A7" w:rsidRDefault="00E000A7">
      <w:pPr>
        <w:autoSpaceDE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материально-технической базы муниципального образования «Троицкокраснянский сельсовет»</w:t>
      </w:r>
    </w:p>
    <w:p w:rsidR="00E000A7" w:rsidRDefault="00E000A7">
      <w:pPr>
        <w:autoSpaceDE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Щигровского района Курской области</w:t>
      </w:r>
    </w:p>
    <w:p w:rsidR="00E000A7" w:rsidRDefault="00E000A7">
      <w:pPr>
        <w:autoSpaceDE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на </w:t>
      </w:r>
      <w:r w:rsidR="00403AF1" w:rsidRPr="00403A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2024-2026</w:t>
      </w:r>
      <w:r w:rsidR="00403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годы»</w:t>
      </w:r>
    </w:p>
    <w:p w:rsidR="00E000A7" w:rsidRDefault="00E000A7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00A7" w:rsidRDefault="00E000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00A7" w:rsidRDefault="00E000A7">
      <w:pPr>
        <w:autoSpaceDE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Ресурсное обеспечение муниципальной программы</w:t>
      </w:r>
    </w:p>
    <w:p w:rsidR="00E000A7" w:rsidRDefault="00E000A7">
      <w:pPr>
        <w:autoSpaceDE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«Развитие и укрепление     материально-технической базы  муниципального образования «Троицкокраснянский сельсовет» Щигровског</w:t>
      </w:r>
      <w:r w:rsidR="00403AF1">
        <w:rPr>
          <w:rFonts w:ascii="Times New Roman" w:hAnsi="Times New Roman" w:cs="Times New Roman"/>
          <w:b/>
          <w:sz w:val="32"/>
          <w:szCs w:val="32"/>
        </w:rPr>
        <w:t>о района Курской области на 2024-2026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годы»</w:t>
      </w:r>
    </w:p>
    <w:p w:rsidR="00E000A7" w:rsidRDefault="00E000A7">
      <w:pPr>
        <w:autoSpaceDE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02"/>
        <w:gridCol w:w="1485"/>
        <w:gridCol w:w="15"/>
        <w:gridCol w:w="1052"/>
        <w:gridCol w:w="1134"/>
        <w:gridCol w:w="1154"/>
        <w:gridCol w:w="10"/>
      </w:tblGrid>
      <w:tr w:rsidR="00E000A7">
        <w:trPr>
          <w:gridAfter w:val="1"/>
          <w:wAfter w:w="10" w:type="dxa"/>
          <w:cantSplit/>
          <w:trHeight w:val="276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00A7" w:rsidRDefault="00E000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направление расходов     </w:t>
            </w:r>
          </w:p>
        </w:tc>
        <w:tc>
          <w:tcPr>
            <w:tcW w:w="15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00A7" w:rsidRDefault="00E000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 (тыс. рублей)</w:t>
            </w:r>
          </w:p>
        </w:tc>
        <w:tc>
          <w:tcPr>
            <w:tcW w:w="333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E000A7" w:rsidRDefault="00E000A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00A7">
        <w:tblPrEx>
          <w:tblCellMar>
            <w:left w:w="70" w:type="dxa"/>
            <w:right w:w="70" w:type="dxa"/>
          </w:tblCellMar>
        </w:tblPrEx>
        <w:trPr>
          <w:cantSplit/>
          <w:trHeight w:val="360"/>
        </w:trPr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Default="00E000A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Default="00E000A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Default="00403A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E000A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Default="00403A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E000A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0A7" w:rsidRDefault="00403AF1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E000A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000A7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Default="00E000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</w:t>
            </w:r>
          </w:p>
          <w:p w:rsidR="00E000A7" w:rsidRDefault="00E000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Default="00E000A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Default="00E000A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Default="00E000A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0A7" w:rsidRDefault="00E000A7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000A7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Default="00E000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Default="00E000A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Default="00E000A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Default="00E000A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0A7" w:rsidRDefault="00E000A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0A7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Default="00E000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Default="00E000A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Default="00E000A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Default="00E000A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0A7" w:rsidRDefault="00E000A7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000A7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Default="00E000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источники         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Default="00E000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Default="00E000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Default="00E000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0A7" w:rsidRDefault="00E000A7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00A7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Default="00E000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общего объема:  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Default="00E000A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Default="00E000A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Default="00E000A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0A7" w:rsidRDefault="00E000A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0A7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Default="00E000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Default="00E000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Default="00E000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Default="00E000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0A7" w:rsidRDefault="00E000A7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00A7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Default="00E000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Default="00E000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Default="00E000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Default="00E000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0A7" w:rsidRDefault="00E000A7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00A7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Default="00E000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Default="00E000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Default="00E000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Default="00E000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0A7" w:rsidRDefault="00E000A7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00A7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Default="00E000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источники            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Default="00E000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Default="00E000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Default="00E000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0A7" w:rsidRDefault="00E000A7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00A7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Default="00E000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НИОКР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Default="00E000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Default="00E000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Default="00E000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0A7" w:rsidRDefault="00E000A7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00A7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Default="00E000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Default="00E000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Default="00E000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Default="00E000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0A7" w:rsidRDefault="00E000A7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00A7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Default="00E000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Default="00E000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Default="00E000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Default="00E000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0A7" w:rsidRDefault="00E000A7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00A7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Default="00E000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источники            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Default="00E000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Default="00E000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Default="00E000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0A7" w:rsidRDefault="00E000A7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00A7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Default="00E000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расходы         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Default="00E000A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Default="00E000A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Default="00E000A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0A7" w:rsidRDefault="00E000A7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000A7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Default="00E000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Default="00E000A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Default="00E000A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Default="00E000A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0A7" w:rsidRDefault="00E000A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0A7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Default="00E000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Default="00E000A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Default="00E000A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Default="00E000A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0A7" w:rsidRDefault="00E000A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0A7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Default="00E000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источники   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Default="00E000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Default="00E000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Default="00E000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0A7" w:rsidRDefault="00E000A7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00A7">
        <w:tblPrEx>
          <w:tblCellMar>
            <w:left w:w="108" w:type="dxa"/>
            <w:right w:w="108" w:type="dxa"/>
          </w:tblCellMar>
        </w:tblPrEx>
        <w:trPr>
          <w:gridAfter w:val="1"/>
          <w:wAfter w:w="5" w:type="dxa"/>
          <w:trHeight w:val="33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00A7" w:rsidRDefault="00E000A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Default="00E000A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Default="00E000A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Default="00E000A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0A7" w:rsidRDefault="00E000A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00A7" w:rsidRDefault="00E000A7">
      <w:pPr>
        <w:tabs>
          <w:tab w:val="left" w:pos="1530"/>
        </w:tabs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E000A7" w:rsidSect="00976CF2">
      <w:pgSz w:w="11906" w:h="16838"/>
      <w:pgMar w:top="1134" w:right="1247" w:bottom="1134" w:left="1531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charset w:val="CC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ultant">
    <w:altName w:val="Courier New"/>
    <w:charset w:val="00"/>
    <w:family w:val="moder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Calibri" w:hint="default"/>
        <w:b w:val="0"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Calibri"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936082"/>
    <w:rsid w:val="00403AF1"/>
    <w:rsid w:val="00421644"/>
    <w:rsid w:val="004562E5"/>
    <w:rsid w:val="0067107F"/>
    <w:rsid w:val="00936082"/>
    <w:rsid w:val="00976CF2"/>
    <w:rsid w:val="00BB5460"/>
    <w:rsid w:val="00E00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CF2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976CF2"/>
    <w:pPr>
      <w:tabs>
        <w:tab w:val="num" w:pos="0"/>
      </w:tabs>
      <w:autoSpaceDE w:val="0"/>
      <w:spacing w:before="108" w:after="108" w:line="240" w:lineRule="auto"/>
      <w:ind w:left="432" w:hanging="432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76CF2"/>
    <w:rPr>
      <w:rFonts w:ascii="Times New Roman" w:hAnsi="Times New Roman" w:cs="Calibri" w:hint="default"/>
      <w:b w:val="0"/>
      <w:color w:val="000000"/>
      <w:sz w:val="24"/>
      <w:szCs w:val="24"/>
    </w:rPr>
  </w:style>
  <w:style w:type="character" w:customStyle="1" w:styleId="WW8Num1z1">
    <w:name w:val="WW8Num1z1"/>
    <w:rsid w:val="00976CF2"/>
  </w:style>
  <w:style w:type="character" w:customStyle="1" w:styleId="WW8Num1z2">
    <w:name w:val="WW8Num1z2"/>
    <w:rsid w:val="00976CF2"/>
  </w:style>
  <w:style w:type="character" w:customStyle="1" w:styleId="WW8Num1z3">
    <w:name w:val="WW8Num1z3"/>
    <w:rsid w:val="00976CF2"/>
  </w:style>
  <w:style w:type="character" w:customStyle="1" w:styleId="WW8Num1z4">
    <w:name w:val="WW8Num1z4"/>
    <w:rsid w:val="00976CF2"/>
  </w:style>
  <w:style w:type="character" w:customStyle="1" w:styleId="WW8Num1z5">
    <w:name w:val="WW8Num1z5"/>
    <w:rsid w:val="00976CF2"/>
  </w:style>
  <w:style w:type="character" w:customStyle="1" w:styleId="WW8Num1z6">
    <w:name w:val="WW8Num1z6"/>
    <w:rsid w:val="00976CF2"/>
  </w:style>
  <w:style w:type="character" w:customStyle="1" w:styleId="WW8Num1z7">
    <w:name w:val="WW8Num1z7"/>
    <w:rsid w:val="00976CF2"/>
  </w:style>
  <w:style w:type="character" w:customStyle="1" w:styleId="WW8Num1z8">
    <w:name w:val="WW8Num1z8"/>
    <w:rsid w:val="00976CF2"/>
  </w:style>
  <w:style w:type="character" w:customStyle="1" w:styleId="WW8Num2z0">
    <w:name w:val="WW8Num2z0"/>
    <w:rsid w:val="00976CF2"/>
    <w:rPr>
      <w:rFonts w:cs="Calibri" w:hint="default"/>
      <w:color w:val="000000"/>
    </w:rPr>
  </w:style>
  <w:style w:type="character" w:customStyle="1" w:styleId="WW8Num2z1">
    <w:name w:val="WW8Num2z1"/>
    <w:rsid w:val="00976CF2"/>
  </w:style>
  <w:style w:type="character" w:customStyle="1" w:styleId="WW8Num2z2">
    <w:name w:val="WW8Num2z2"/>
    <w:rsid w:val="00976CF2"/>
  </w:style>
  <w:style w:type="character" w:customStyle="1" w:styleId="WW8Num2z3">
    <w:name w:val="WW8Num2z3"/>
    <w:rsid w:val="00976CF2"/>
  </w:style>
  <w:style w:type="character" w:customStyle="1" w:styleId="WW8Num2z4">
    <w:name w:val="WW8Num2z4"/>
    <w:rsid w:val="00976CF2"/>
  </w:style>
  <w:style w:type="character" w:customStyle="1" w:styleId="WW8Num2z5">
    <w:name w:val="WW8Num2z5"/>
    <w:rsid w:val="00976CF2"/>
  </w:style>
  <w:style w:type="character" w:customStyle="1" w:styleId="WW8Num2z6">
    <w:name w:val="WW8Num2z6"/>
    <w:rsid w:val="00976CF2"/>
  </w:style>
  <w:style w:type="character" w:customStyle="1" w:styleId="WW8Num2z7">
    <w:name w:val="WW8Num2z7"/>
    <w:rsid w:val="00976CF2"/>
  </w:style>
  <w:style w:type="character" w:customStyle="1" w:styleId="WW8Num2z8">
    <w:name w:val="WW8Num2z8"/>
    <w:rsid w:val="00976CF2"/>
  </w:style>
  <w:style w:type="character" w:customStyle="1" w:styleId="WW8Num3z0">
    <w:name w:val="WW8Num3z0"/>
    <w:rsid w:val="00976CF2"/>
    <w:rPr>
      <w:rFonts w:hint="default"/>
    </w:rPr>
  </w:style>
  <w:style w:type="character" w:customStyle="1" w:styleId="WW8Num3z1">
    <w:name w:val="WW8Num3z1"/>
    <w:rsid w:val="00976CF2"/>
  </w:style>
  <w:style w:type="character" w:customStyle="1" w:styleId="WW8Num3z2">
    <w:name w:val="WW8Num3z2"/>
    <w:rsid w:val="00976CF2"/>
  </w:style>
  <w:style w:type="character" w:customStyle="1" w:styleId="WW8Num3z3">
    <w:name w:val="WW8Num3z3"/>
    <w:rsid w:val="00976CF2"/>
  </w:style>
  <w:style w:type="character" w:customStyle="1" w:styleId="WW8Num3z4">
    <w:name w:val="WW8Num3z4"/>
    <w:rsid w:val="00976CF2"/>
  </w:style>
  <w:style w:type="character" w:customStyle="1" w:styleId="WW8Num3z5">
    <w:name w:val="WW8Num3z5"/>
    <w:rsid w:val="00976CF2"/>
  </w:style>
  <w:style w:type="character" w:customStyle="1" w:styleId="WW8Num3z6">
    <w:name w:val="WW8Num3z6"/>
    <w:rsid w:val="00976CF2"/>
  </w:style>
  <w:style w:type="character" w:customStyle="1" w:styleId="WW8Num3z7">
    <w:name w:val="WW8Num3z7"/>
    <w:rsid w:val="00976CF2"/>
  </w:style>
  <w:style w:type="character" w:customStyle="1" w:styleId="WW8Num3z8">
    <w:name w:val="WW8Num3z8"/>
    <w:rsid w:val="00976CF2"/>
  </w:style>
  <w:style w:type="character" w:customStyle="1" w:styleId="WW8Num4z0">
    <w:name w:val="WW8Num4z0"/>
    <w:rsid w:val="00976CF2"/>
    <w:rPr>
      <w:rFonts w:cs="Calibri" w:hint="default"/>
      <w:color w:val="000000"/>
    </w:rPr>
  </w:style>
  <w:style w:type="character" w:customStyle="1" w:styleId="WW8Num4z1">
    <w:name w:val="WW8Num4z1"/>
    <w:rsid w:val="00976CF2"/>
    <w:rPr>
      <w:rFonts w:hint="default"/>
    </w:rPr>
  </w:style>
  <w:style w:type="character" w:customStyle="1" w:styleId="WW8Num5z0">
    <w:name w:val="WW8Num5z0"/>
    <w:rsid w:val="00976CF2"/>
  </w:style>
  <w:style w:type="character" w:customStyle="1" w:styleId="WW8Num5z1">
    <w:name w:val="WW8Num5z1"/>
    <w:rsid w:val="00976CF2"/>
  </w:style>
  <w:style w:type="character" w:customStyle="1" w:styleId="WW8Num5z2">
    <w:name w:val="WW8Num5z2"/>
    <w:rsid w:val="00976CF2"/>
  </w:style>
  <w:style w:type="character" w:customStyle="1" w:styleId="WW8Num5z3">
    <w:name w:val="WW8Num5z3"/>
    <w:rsid w:val="00976CF2"/>
  </w:style>
  <w:style w:type="character" w:customStyle="1" w:styleId="WW8Num5z4">
    <w:name w:val="WW8Num5z4"/>
    <w:rsid w:val="00976CF2"/>
  </w:style>
  <w:style w:type="character" w:customStyle="1" w:styleId="WW8Num5z5">
    <w:name w:val="WW8Num5z5"/>
    <w:rsid w:val="00976CF2"/>
  </w:style>
  <w:style w:type="character" w:customStyle="1" w:styleId="WW8Num5z6">
    <w:name w:val="WW8Num5z6"/>
    <w:rsid w:val="00976CF2"/>
  </w:style>
  <w:style w:type="character" w:customStyle="1" w:styleId="WW8Num5z7">
    <w:name w:val="WW8Num5z7"/>
    <w:rsid w:val="00976CF2"/>
  </w:style>
  <w:style w:type="character" w:customStyle="1" w:styleId="WW8Num5z8">
    <w:name w:val="WW8Num5z8"/>
    <w:rsid w:val="00976CF2"/>
  </w:style>
  <w:style w:type="character" w:customStyle="1" w:styleId="10">
    <w:name w:val="Основной шрифт абзаца1"/>
    <w:rsid w:val="00976CF2"/>
  </w:style>
  <w:style w:type="character" w:customStyle="1" w:styleId="4">
    <w:name w:val="Знак Знак4"/>
    <w:rsid w:val="00976CF2"/>
    <w:rPr>
      <w:rFonts w:ascii="Tahoma" w:eastAsia="Calibri" w:hAnsi="Tahoma" w:cs="Tahoma"/>
      <w:sz w:val="16"/>
      <w:szCs w:val="16"/>
    </w:rPr>
  </w:style>
  <w:style w:type="character" w:customStyle="1" w:styleId="5">
    <w:name w:val="Знак Знак5"/>
    <w:rsid w:val="00976CF2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rsid w:val="00976CF2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rsid w:val="00976CF2"/>
    <w:rPr>
      <w:b w:val="0"/>
      <w:bCs w:val="0"/>
      <w:color w:val="106BBE"/>
      <w:sz w:val="26"/>
      <w:szCs w:val="26"/>
    </w:rPr>
  </w:style>
  <w:style w:type="character" w:customStyle="1" w:styleId="3">
    <w:name w:val="Знак Знак3"/>
    <w:rsid w:val="00976CF2"/>
    <w:rPr>
      <w:sz w:val="28"/>
    </w:rPr>
  </w:style>
  <w:style w:type="character" w:customStyle="1" w:styleId="2">
    <w:name w:val="Знак Знак2"/>
    <w:rsid w:val="00976CF2"/>
    <w:rPr>
      <w:sz w:val="24"/>
      <w:szCs w:val="24"/>
    </w:rPr>
  </w:style>
  <w:style w:type="character" w:customStyle="1" w:styleId="100">
    <w:name w:val="Основной текст + 10"/>
    <w:rsid w:val="00976CF2"/>
    <w:rPr>
      <w:rFonts w:ascii="Times New Roman" w:hAnsi="Times New Roman" w:cs="Times New Roman"/>
      <w:i/>
      <w:iCs/>
      <w:spacing w:val="-10"/>
      <w:sz w:val="21"/>
      <w:szCs w:val="21"/>
      <w:lang w:val="en-US" w:eastAsia="ar-SA" w:bidi="ar-SA"/>
    </w:rPr>
  </w:style>
  <w:style w:type="character" w:customStyle="1" w:styleId="11">
    <w:name w:val="Знак Знак1"/>
    <w:rsid w:val="00976CF2"/>
    <w:rPr>
      <w:rFonts w:ascii="Calibri" w:eastAsia="Calibri" w:hAnsi="Calibri" w:cs="Calibri"/>
      <w:sz w:val="22"/>
      <w:szCs w:val="22"/>
    </w:rPr>
  </w:style>
  <w:style w:type="character" w:customStyle="1" w:styleId="a5">
    <w:name w:val="Знак Знак"/>
    <w:rsid w:val="00976CF2"/>
    <w:rPr>
      <w:rFonts w:ascii="Calibri" w:eastAsia="Calibri" w:hAnsi="Calibri" w:cs="Calibri"/>
      <w:sz w:val="22"/>
      <w:szCs w:val="22"/>
    </w:rPr>
  </w:style>
  <w:style w:type="paragraph" w:customStyle="1" w:styleId="a6">
    <w:name w:val="Заголовок"/>
    <w:basedOn w:val="a"/>
    <w:next w:val="a7"/>
    <w:rsid w:val="00976CF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976CF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"/>
    <w:basedOn w:val="a7"/>
    <w:rsid w:val="00976CF2"/>
    <w:rPr>
      <w:rFonts w:cs="Mangal"/>
    </w:rPr>
  </w:style>
  <w:style w:type="paragraph" w:customStyle="1" w:styleId="12">
    <w:name w:val="Название1"/>
    <w:basedOn w:val="a"/>
    <w:rsid w:val="00976CF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976CF2"/>
    <w:pPr>
      <w:suppressLineNumbers/>
    </w:pPr>
    <w:rPr>
      <w:rFonts w:cs="Mangal"/>
    </w:rPr>
  </w:style>
  <w:style w:type="paragraph" w:customStyle="1" w:styleId="ConsPlusNonformat">
    <w:name w:val="ConsPlusNonformat"/>
    <w:rsid w:val="00976CF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976CF2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styleId="a9">
    <w:name w:val="Balloon Text"/>
    <w:basedOn w:val="a"/>
    <w:rsid w:val="00976CF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Нормальный (таблица)"/>
    <w:basedOn w:val="a"/>
    <w:next w:val="a"/>
    <w:rsid w:val="00976CF2"/>
    <w:pPr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b">
    <w:name w:val="Body Text Indent"/>
    <w:basedOn w:val="a"/>
    <w:rsid w:val="00976CF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976CF2"/>
    <w:pPr>
      <w:suppressAutoHyphens/>
      <w:ind w:firstLine="720"/>
    </w:pPr>
    <w:rPr>
      <w:rFonts w:ascii="Consultant" w:hAnsi="Consultant" w:cs="Consultant"/>
      <w:lang w:eastAsia="ar-SA"/>
    </w:rPr>
  </w:style>
  <w:style w:type="paragraph" w:styleId="ac">
    <w:name w:val="No Spacing"/>
    <w:qFormat/>
    <w:rsid w:val="00976CF2"/>
    <w:pPr>
      <w:suppressAutoHyphens/>
    </w:pPr>
    <w:rPr>
      <w:sz w:val="24"/>
      <w:szCs w:val="22"/>
      <w:lang w:eastAsia="ar-SA"/>
    </w:rPr>
  </w:style>
  <w:style w:type="paragraph" w:customStyle="1" w:styleId="ConsPlusNormal">
    <w:name w:val="ConsPlusNormal"/>
    <w:rsid w:val="00976CF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d">
    <w:name w:val="Таблицы (моноширинный)"/>
    <w:basedOn w:val="a"/>
    <w:next w:val="a"/>
    <w:rsid w:val="00976CF2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ae">
    <w:name w:val="header"/>
    <w:basedOn w:val="a"/>
    <w:rsid w:val="00976CF2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976CF2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976CF2"/>
    <w:pPr>
      <w:suppressLineNumbers/>
    </w:pPr>
  </w:style>
  <w:style w:type="paragraph" w:customStyle="1" w:styleId="af1">
    <w:name w:val="Заголовок таблицы"/>
    <w:basedOn w:val="af0"/>
    <w:rsid w:val="00976CF2"/>
    <w:pPr>
      <w:jc w:val="center"/>
    </w:pPr>
    <w:rPr>
      <w:b/>
      <w:bCs/>
    </w:rPr>
  </w:style>
  <w:style w:type="paragraph" w:customStyle="1" w:styleId="af2">
    <w:name w:val="Содержимое врезки"/>
    <w:basedOn w:val="a7"/>
    <w:rsid w:val="00976C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3000</Words>
  <Characters>17101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769</vt:lpstr>
    </vt:vector>
  </TitlesOfParts>
  <Company/>
  <LinksUpToDate>false</LinksUpToDate>
  <CharactersWithSpaces>20061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769</dc:title>
  <dc:subject/>
  <dc:creator>1</dc:creator>
  <cp:keywords/>
  <cp:lastModifiedBy>оон</cp:lastModifiedBy>
  <cp:revision>4</cp:revision>
  <cp:lastPrinted>2016-11-15T05:22:00Z</cp:lastPrinted>
  <dcterms:created xsi:type="dcterms:W3CDTF">2021-02-15T06:43:00Z</dcterms:created>
  <dcterms:modified xsi:type="dcterms:W3CDTF">2023-11-15T10:49:00Z</dcterms:modified>
</cp:coreProperties>
</file>