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3" w:rsidRDefault="00E13183" w:rsidP="00E131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225D6D" w:rsidRDefault="00E13183" w:rsidP="00E13183">
      <w:pPr>
        <w:jc w:val="center"/>
        <w:rPr>
          <w:rFonts w:ascii="Times New Roman" w:hAnsi="Times New Roman"/>
          <w:b/>
          <w:sz w:val="40"/>
          <w:szCs w:val="40"/>
        </w:rPr>
      </w:pPr>
      <w:r w:rsidRPr="00225D6D">
        <w:rPr>
          <w:rFonts w:ascii="Times New Roman" w:hAnsi="Times New Roman"/>
          <w:b/>
          <w:sz w:val="40"/>
          <w:szCs w:val="40"/>
        </w:rPr>
        <w:t>АДМИНИСТРАЦИЯ</w:t>
      </w:r>
    </w:p>
    <w:p w:rsidR="00E13183" w:rsidRPr="00225D6D" w:rsidRDefault="00225D6D" w:rsidP="00E13183">
      <w:pPr>
        <w:jc w:val="center"/>
        <w:rPr>
          <w:rFonts w:ascii="Times New Roman" w:hAnsi="Times New Roman"/>
          <w:b/>
          <w:sz w:val="40"/>
          <w:szCs w:val="40"/>
        </w:rPr>
      </w:pPr>
      <w:r w:rsidRPr="00225D6D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E13183" w:rsidRPr="00225D6D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E13183" w:rsidRPr="00080C80" w:rsidRDefault="00E13183" w:rsidP="00E1318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1318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6A5432" w:rsidRDefault="00E13183" w:rsidP="00E13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ПРОЕКТ</w:t>
      </w:r>
    </w:p>
    <w:p w:rsidR="006A5432" w:rsidRDefault="006A5432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ведения реестра муниципальных служащих в администрации </w:t>
      </w:r>
      <w:r w:rsidR="00225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 Щигровского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 </w:t>
      </w:r>
      <w:hyperlink r:id="rId6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2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6A5432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6B9" w:rsidRPr="003206B9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A5432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2B" w:rsidRPr="001B1D2B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B1D2B"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1B1D2B" w:rsidRPr="003206B9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2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Троицкокраснянского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206B9" w:rsidRDefault="001B1D2B" w:rsidP="001B1D2B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spellEnd"/>
      <w:r w:rsidR="00225D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225D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spellEnd"/>
      <w:r w:rsidR="00225D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spellEnd"/>
      <w:r w:rsidR="00225D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</w:t>
      </w:r>
      <w:r w:rsidR="002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сельсоветаЩигровскогорайонаКурскойобласти</w:t>
      </w:r>
      <w:proofErr w:type="gram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2).</w:t>
      </w:r>
    </w:p>
    <w:p w:rsidR="00E13183" w:rsidRPr="00E13183" w:rsidRDefault="00E13183" w:rsidP="00E131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 w:bidi="fa-IR"/>
        </w:rPr>
      </w:pPr>
      <w:r w:rsidRPr="00E13183">
        <w:rPr>
          <w:rFonts w:ascii="Times New Roman" w:hAnsi="Times New Roman" w:cs="Times New Roman"/>
          <w:i/>
          <w:sz w:val="24"/>
          <w:szCs w:val="24"/>
          <w:lang w:eastAsia="ru-RU" w:bidi="fa-IR"/>
        </w:rPr>
        <w:t xml:space="preserve">3. Решение Собрания депутатов от </w:t>
      </w:r>
      <w:r w:rsidR="00225D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27 июня 2007 г. № 9.1</w:t>
      </w:r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«Об утверждении Порядка ведения реестра муниципальных служащих</w:t>
      </w:r>
      <w:r w:rsidR="00225D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муниципального образования «</w:t>
      </w:r>
      <w:r w:rsidR="00225D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Троицкокраснянский</w:t>
      </w:r>
      <w:r w:rsidRPr="00E131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сельсовет» отменить.</w:t>
      </w:r>
    </w:p>
    <w:p w:rsidR="003206B9" w:rsidRPr="001B1D2B" w:rsidRDefault="00E13183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proofErr w:type="gramStart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A5432" w:rsidRPr="00E13183" w:rsidRDefault="00E13183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5.</w:t>
      </w:r>
      <w:r w:rsidR="006A5432" w:rsidRPr="00E13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вступает в силу со дня его подписания.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 области                     </w:t>
      </w:r>
      <w:r w:rsidR="00225D6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Озеров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1B1D2B" w:rsidRPr="00E13183" w:rsidRDefault="003206B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6B9">
        <w:rPr>
          <w:rFonts w:eastAsia="Times New Roman"/>
          <w:color w:val="3F4758"/>
          <w:lang w:eastAsia="ru-RU"/>
        </w:rPr>
        <w:lastRenderedPageBreak/>
        <w:t> </w:t>
      </w:r>
      <w:bookmarkStart w:id="0" w:name="_GoBack"/>
      <w:bookmarkEnd w:id="0"/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E13183" w:rsidRDefault="00225D6D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От №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r w:rsidR="00225D6D">
        <w:rPr>
          <w:rFonts w:ascii="Times New Roman" w:hAnsi="Times New Roman"/>
          <w:sz w:val="28"/>
          <w:szCs w:val="28"/>
          <w:lang w:val="ru-RU"/>
        </w:rPr>
        <w:t>Троицкокраснянского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Щигровского района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B1D2B" w:rsidRDefault="001B1D2B" w:rsidP="001B1D2B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r w:rsidR="00225D6D">
        <w:rPr>
          <w:rFonts w:ascii="Times New Roman" w:hAnsi="Times New Roman"/>
          <w:sz w:val="24"/>
          <w:szCs w:val="24"/>
          <w:lang w:val="ru-RU"/>
        </w:rPr>
        <w:t>Троицкокраснянского</w:t>
      </w:r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r w:rsidR="00225D6D">
        <w:rPr>
          <w:rFonts w:ascii="Times New Roman" w:hAnsi="Times New Roman"/>
          <w:sz w:val="24"/>
          <w:szCs w:val="24"/>
          <w:lang w:val="ru-RU"/>
        </w:rPr>
        <w:t>Троицкокраснянского</w:t>
      </w:r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3. Группа младших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>Специалист 2-го разряда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1B1D2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06B9" w:rsidRPr="00781523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206B9" w:rsidRPr="00781523" w:rsidRDefault="00225D6D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От №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реестра муниципальных служащих в администрации </w:t>
      </w:r>
      <w:r w:rsidR="00225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Щигровского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r w:rsidR="00225D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96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ведение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23" w:rsidRPr="00781523" w:rsidRDefault="003206B9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Ведение Реестра осуществляется </w:t>
      </w:r>
      <w:r w:rsid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сельсовета, в </w:t>
      </w:r>
      <w:r w:rsidR="00781523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206B9" w:rsidRDefault="003206B9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206B9" w:rsidRDefault="003206B9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206B9" w:rsidRDefault="003206B9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206B9" w:rsidRDefault="003206B9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206B9" w:rsidRDefault="003206B9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 в области персональных данных.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</w:t>
      </w:r>
      <w:proofErr w:type="gramStart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17442E" w:rsidRDefault="003206B9" w:rsidP="006A5432">
      <w:pPr>
        <w:spacing w:after="0" w:line="240" w:lineRule="auto"/>
        <w:jc w:val="both"/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 w:rsid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из Реестра </w:t>
      </w:r>
      <w:r w:rsidR="006A5432"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день </w:t>
      </w:r>
      <w:r w:rsidR="006A5432" w:rsidRPr="001B1D2B">
        <w:rPr>
          <w:rFonts w:ascii="Times New Roman" w:hAnsi="Times New Roman" w:cs="Times New Roman"/>
          <w:i/>
          <w:sz w:val="24"/>
          <w:szCs w:val="24"/>
        </w:rPr>
        <w:t>получения сведений</w:t>
      </w:r>
      <w:r w:rsidR="006A5432">
        <w:t>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6A5432" w:rsidRDefault="006A5432" w:rsidP="006A5432">
      <w:pPr>
        <w:pStyle w:val="a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432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A5432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6A5432" w:rsidRPr="006A5432" w:rsidRDefault="006A5432" w:rsidP="006A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Pr="006A5432">
        <w:rPr>
          <w:rFonts w:ascii="Times New Roman" w:hAnsi="Times New Roman" w:cs="Times New Roman"/>
          <w:sz w:val="24"/>
          <w:szCs w:val="24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78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Приложение № 1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781523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781523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781523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4"/>
        <w:gridCol w:w="3067"/>
        <w:gridCol w:w="288"/>
        <w:gridCol w:w="3521"/>
      </w:tblGrid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  </w:t>
            </w:r>
          </w:p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 № 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8"/>
        <w:gridCol w:w="2375"/>
        <w:gridCol w:w="2607"/>
        <w:gridCol w:w="3219"/>
        <w:gridCol w:w="3531"/>
      </w:tblGrid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3206B9" w:rsidRPr="00225D6D" w:rsidRDefault="003206B9" w:rsidP="00225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225D6D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2D50F2" w:rsidRPr="00781523" w:rsidRDefault="002D50F2">
      <w:pPr>
        <w:rPr>
          <w:rFonts w:ascii="Times New Roman" w:hAnsi="Times New Roman" w:cs="Times New Roman"/>
          <w:sz w:val="24"/>
          <w:szCs w:val="24"/>
        </w:rPr>
      </w:pPr>
    </w:p>
    <w:sectPr w:rsidR="002D50F2" w:rsidRPr="00781523" w:rsidSect="0076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B9"/>
    <w:rsid w:val="001B1D2B"/>
    <w:rsid w:val="00225D6D"/>
    <w:rsid w:val="002D50F2"/>
    <w:rsid w:val="003206B9"/>
    <w:rsid w:val="006A5432"/>
    <w:rsid w:val="007673E4"/>
    <w:rsid w:val="00781523"/>
    <w:rsid w:val="00896A08"/>
    <w:rsid w:val="00BF4439"/>
    <w:rsid w:val="00E13183"/>
    <w:rsid w:val="00FD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9</cp:revision>
  <cp:lastPrinted>2022-04-11T09:38:00Z</cp:lastPrinted>
  <dcterms:created xsi:type="dcterms:W3CDTF">2022-04-11T07:43:00Z</dcterms:created>
  <dcterms:modified xsi:type="dcterms:W3CDTF">2022-04-11T09:38:00Z</dcterms:modified>
</cp:coreProperties>
</file>