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33" w:rsidRDefault="00DA50DA">
      <w:pPr>
        <w:jc w:val="center"/>
        <w:rPr>
          <w:rFonts w:ascii="Times New Roman" w:hAnsi="Times New Roman" w:cs="Times New Roman"/>
          <w:b/>
          <w:bCs/>
          <w:sz w:val="48"/>
          <w:szCs w:val="48"/>
        </w:rPr>
      </w:pPr>
      <w:r w:rsidRPr="00DA50DA">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01.25pt" filled="t">
            <v:fill color2="black"/>
            <v:imagedata r:id="rId6" o:title=""/>
          </v:shape>
        </w:pict>
      </w:r>
    </w:p>
    <w:p w:rsidR="00285A33" w:rsidRPr="00A45C17" w:rsidRDefault="00285A33">
      <w:pPr>
        <w:spacing w:after="0" w:line="100" w:lineRule="atLeast"/>
        <w:jc w:val="center"/>
        <w:rPr>
          <w:rFonts w:ascii="Times New Roman" w:hAnsi="Times New Roman" w:cs="Times New Roman"/>
          <w:b/>
          <w:bCs/>
          <w:sz w:val="44"/>
          <w:szCs w:val="44"/>
        </w:rPr>
      </w:pPr>
      <w:r w:rsidRPr="00A45C17">
        <w:rPr>
          <w:rFonts w:ascii="Times New Roman" w:hAnsi="Times New Roman" w:cs="Times New Roman"/>
          <w:b/>
          <w:bCs/>
          <w:sz w:val="44"/>
          <w:szCs w:val="44"/>
        </w:rPr>
        <w:t>АДМИНИСТРАЦИЯ</w:t>
      </w:r>
    </w:p>
    <w:p w:rsidR="00285A33" w:rsidRPr="00A45C17" w:rsidRDefault="00A45C17">
      <w:pPr>
        <w:spacing w:after="0" w:line="100" w:lineRule="atLeast"/>
        <w:jc w:val="center"/>
        <w:rPr>
          <w:rFonts w:ascii="Times New Roman" w:hAnsi="Times New Roman" w:cs="Times New Roman"/>
          <w:b/>
          <w:sz w:val="44"/>
          <w:szCs w:val="44"/>
        </w:rPr>
      </w:pPr>
      <w:r w:rsidRPr="00A45C17">
        <w:rPr>
          <w:rFonts w:ascii="Times New Roman" w:hAnsi="Times New Roman" w:cs="Times New Roman"/>
          <w:b/>
          <w:bCs/>
          <w:sz w:val="44"/>
          <w:szCs w:val="44"/>
        </w:rPr>
        <w:t>ТРОИЦКОКРАСНЯНСКОГО</w:t>
      </w:r>
      <w:r w:rsidR="00285A33" w:rsidRPr="00A45C17">
        <w:rPr>
          <w:rFonts w:ascii="Times New Roman" w:hAnsi="Times New Roman" w:cs="Times New Roman"/>
          <w:b/>
          <w:bCs/>
          <w:sz w:val="44"/>
          <w:szCs w:val="44"/>
        </w:rPr>
        <w:t xml:space="preserve"> СЕЛЬСОВЕТА</w:t>
      </w:r>
    </w:p>
    <w:p w:rsidR="00285A33" w:rsidRDefault="00285A33">
      <w:pPr>
        <w:spacing w:after="0" w:line="100" w:lineRule="atLeast"/>
        <w:jc w:val="center"/>
        <w:rPr>
          <w:rFonts w:ascii="Times New Roman" w:hAnsi="Times New Roman" w:cs="Times New Roman"/>
          <w:b/>
          <w:bCs/>
          <w:sz w:val="48"/>
          <w:szCs w:val="48"/>
        </w:rPr>
      </w:pPr>
      <w:r>
        <w:rPr>
          <w:rFonts w:ascii="Times New Roman" w:hAnsi="Times New Roman" w:cs="Times New Roman"/>
          <w:sz w:val="40"/>
          <w:szCs w:val="40"/>
        </w:rPr>
        <w:t>ЩИГРОВСКОГО РАЙОНА КУРСКОЙ ОБЛАСТИ</w:t>
      </w:r>
    </w:p>
    <w:p w:rsidR="00285A33" w:rsidRDefault="00285A33">
      <w:pPr>
        <w:jc w:val="center"/>
        <w:rPr>
          <w:rFonts w:ascii="Times New Roman" w:hAnsi="Times New Roman" w:cs="Times New Roman"/>
          <w:b/>
          <w:bCs/>
          <w:sz w:val="24"/>
          <w:szCs w:val="24"/>
        </w:rPr>
      </w:pPr>
      <w:r>
        <w:rPr>
          <w:rFonts w:ascii="Times New Roman" w:hAnsi="Times New Roman" w:cs="Times New Roman"/>
          <w:b/>
          <w:bCs/>
          <w:sz w:val="48"/>
          <w:szCs w:val="48"/>
        </w:rPr>
        <w:t>ПОСТАНОВЛЕНИЕ</w:t>
      </w:r>
    </w:p>
    <w:p w:rsidR="00285A33" w:rsidRPr="00F6561E" w:rsidRDefault="00F6561E">
      <w:pPr>
        <w:jc w:val="center"/>
        <w:rPr>
          <w:rFonts w:ascii="Times New Roman" w:eastAsia="Times New Roman" w:hAnsi="Times New Roman" w:cs="Times New Roman"/>
          <w:b/>
          <w:bCs/>
          <w:color w:val="FF0000"/>
          <w:sz w:val="28"/>
          <w:szCs w:val="28"/>
          <w:u w:val="single"/>
        </w:rPr>
      </w:pPr>
      <w:r w:rsidRPr="00F6561E">
        <w:rPr>
          <w:rFonts w:ascii="Times New Roman" w:hAnsi="Times New Roman" w:cs="Times New Roman"/>
          <w:b/>
          <w:bCs/>
          <w:color w:val="FF0000"/>
          <w:sz w:val="24"/>
          <w:szCs w:val="24"/>
          <w:u w:val="single"/>
        </w:rPr>
        <w:t>П</w:t>
      </w:r>
      <w:r w:rsidR="00285A33" w:rsidRPr="00F6561E">
        <w:rPr>
          <w:rFonts w:ascii="Times New Roman" w:hAnsi="Times New Roman" w:cs="Times New Roman"/>
          <w:b/>
          <w:bCs/>
          <w:color w:val="FF0000"/>
          <w:sz w:val="24"/>
          <w:szCs w:val="24"/>
          <w:u w:val="single"/>
        </w:rPr>
        <w:t>роект</w:t>
      </w:r>
      <w:r w:rsidRPr="00F6561E">
        <w:rPr>
          <w:rFonts w:ascii="Times New Roman" w:hAnsi="Times New Roman" w:cs="Times New Roman"/>
          <w:b/>
          <w:bCs/>
          <w:color w:val="FF0000"/>
          <w:sz w:val="24"/>
          <w:szCs w:val="24"/>
          <w:u w:val="single"/>
        </w:rPr>
        <w:t xml:space="preserve"> с ДОПОЛНЕНИЯМИ</w:t>
      </w:r>
    </w:p>
    <w:p w:rsidR="00285A33" w:rsidRDefault="00285A33">
      <w:pPr>
        <w:spacing w:after="0" w:line="100" w:lineRule="atLeast"/>
        <w:jc w:val="center"/>
        <w:rPr>
          <w:rFonts w:ascii="Times New Roman" w:hAnsi="Times New Roman" w:cs="Times New Roman"/>
          <w:sz w:val="28"/>
          <w:szCs w:val="28"/>
        </w:rPr>
      </w:pPr>
    </w:p>
    <w:p w:rsidR="00285A33" w:rsidRDefault="00285A33">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муниципальном контроле за соблюдением правил благоустройства и содержании территории</w:t>
      </w:r>
    </w:p>
    <w:p w:rsidR="00285A33" w:rsidRDefault="00285A3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A45C17">
        <w:rPr>
          <w:rFonts w:ascii="Times New Roman" w:hAnsi="Times New Roman" w:cs="Times New Roman"/>
          <w:sz w:val="28"/>
          <w:szCs w:val="28"/>
        </w:rPr>
        <w:t>Троицкокраснянского</w:t>
      </w:r>
      <w:r>
        <w:rPr>
          <w:rFonts w:ascii="Times New Roman" w:hAnsi="Times New Roman" w:cs="Times New Roman"/>
          <w:sz w:val="28"/>
          <w:szCs w:val="28"/>
        </w:rPr>
        <w:t xml:space="preserve"> сельсовета. </w:t>
      </w:r>
    </w:p>
    <w:p w:rsidR="00285A33" w:rsidRDefault="00285A33">
      <w:pPr>
        <w:pStyle w:val="ConsPlusNormal"/>
        <w:jc w:val="both"/>
        <w:rPr>
          <w:rFonts w:ascii="Times New Roman" w:hAnsi="Times New Roman" w:cs="Times New Roman"/>
          <w:sz w:val="28"/>
          <w:szCs w:val="28"/>
        </w:rPr>
      </w:pP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7"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8"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Pr>
            <w:rStyle w:val="a6"/>
            <w:rFonts w:ascii="Times New Roman" w:hAnsi="Times New Roman" w:cs="Times New Roman"/>
            <w:sz w:val="24"/>
            <w:szCs w:val="24"/>
          </w:rPr>
          <w:t>Уставом</w:t>
        </w:r>
      </w:hyperlink>
      <w:r>
        <w:rPr>
          <w:rFonts w:ascii="Times New Roman" w:hAnsi="Times New Roman" w:cs="Times New Roman"/>
          <w:sz w:val="24"/>
          <w:szCs w:val="24"/>
        </w:rPr>
        <w:t xml:space="preserve"> муниципального образования «</w:t>
      </w:r>
      <w:r w:rsidR="00A45C17">
        <w:rPr>
          <w:rFonts w:ascii="Times New Roman" w:hAnsi="Times New Roman" w:cs="Times New Roman"/>
          <w:sz w:val="24"/>
          <w:szCs w:val="24"/>
        </w:rPr>
        <w:t>Троицкокраснянский</w:t>
      </w:r>
      <w:r>
        <w:rPr>
          <w:rFonts w:ascii="Times New Roman" w:hAnsi="Times New Roman" w:cs="Times New Roman"/>
          <w:sz w:val="24"/>
          <w:szCs w:val="24"/>
        </w:rPr>
        <w:t xml:space="preserve"> сельсовет» Щигровского района, Администрация </w:t>
      </w:r>
      <w:r w:rsidR="00A45C17">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постановляет:</w:t>
      </w:r>
    </w:p>
    <w:p w:rsidR="00285A33" w:rsidRDefault="00285A33">
      <w:pPr>
        <w:pStyle w:val="ConsPlusNormal"/>
        <w:spacing w:before="220"/>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1. Утвердить </w:t>
      </w:r>
      <w:r w:rsidRPr="00165DA0">
        <w:rPr>
          <w:rFonts w:ascii="Times New Roman" w:hAnsi="Times New Roman" w:cs="Times New Roman"/>
          <w:sz w:val="24"/>
          <w:szCs w:val="24"/>
        </w:rPr>
        <w:t>Положение</w:t>
      </w:r>
      <w:r>
        <w:rPr>
          <w:rFonts w:ascii="Times New Roman" w:hAnsi="Times New Roman" w:cs="Times New Roman"/>
          <w:sz w:val="24"/>
          <w:szCs w:val="24"/>
        </w:rPr>
        <w:t xml:space="preserve"> о муниципальном контроле за соблюдением правил благоустройства  и содержании территории </w:t>
      </w:r>
      <w:r w:rsidR="00A45C17">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w:t>
      </w:r>
    </w:p>
    <w:p w:rsidR="00285A33" w:rsidRDefault="00285A33">
      <w:pPr>
        <w:spacing w:after="0" w:line="100"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Контроль за исполнением постановлением оставляю за собой.</w:t>
      </w:r>
    </w:p>
    <w:p w:rsidR="00F6561E" w:rsidRPr="00F6561E" w:rsidRDefault="00AC237E">
      <w:pPr>
        <w:spacing w:after="0" w:line="100" w:lineRule="atLeast"/>
        <w:ind w:firstLine="709"/>
        <w:jc w:val="both"/>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3</w:t>
      </w:r>
      <w:r w:rsidR="00F6561E" w:rsidRPr="00F6561E">
        <w:rPr>
          <w:rFonts w:ascii="Times New Roman" w:hAnsi="Times New Roman" w:cs="Times New Roman"/>
          <w:color w:val="FF0000"/>
          <w:sz w:val="24"/>
          <w:szCs w:val="24"/>
        </w:rPr>
        <w:t xml:space="preserve">. Настоящее постановление вступает в </w:t>
      </w:r>
      <w:r>
        <w:rPr>
          <w:rFonts w:ascii="Times New Roman" w:hAnsi="Times New Roman" w:cs="Times New Roman"/>
          <w:color w:val="FF0000"/>
          <w:sz w:val="24"/>
          <w:szCs w:val="24"/>
        </w:rPr>
        <w:t>силу с момента его обнародования</w:t>
      </w:r>
      <w:r w:rsidR="00F6561E" w:rsidRPr="00F6561E">
        <w:rPr>
          <w:rFonts w:ascii="Times New Roman" w:hAnsi="Times New Roman" w:cs="Times New Roman"/>
          <w:color w:val="FF0000"/>
          <w:sz w:val="24"/>
          <w:szCs w:val="24"/>
        </w:rPr>
        <w:t>.</w:t>
      </w:r>
    </w:p>
    <w:p w:rsidR="00285A33" w:rsidRDefault="00285A33">
      <w:pPr>
        <w:widowControl w:val="0"/>
        <w:spacing w:after="0" w:line="100" w:lineRule="atLeast"/>
        <w:ind w:firstLine="567"/>
        <w:jc w:val="both"/>
        <w:rPr>
          <w:rFonts w:ascii="Times New Roman" w:eastAsia="Times New Roman" w:hAnsi="Times New Roman" w:cs="Times New Roman"/>
          <w:sz w:val="24"/>
          <w:szCs w:val="24"/>
        </w:rPr>
      </w:pPr>
    </w:p>
    <w:p w:rsidR="00285A33" w:rsidRDefault="00285A33">
      <w:pPr>
        <w:rPr>
          <w:rFonts w:ascii="Times New Roman" w:hAnsi="Times New Roman" w:cs="Times New Roman"/>
          <w:sz w:val="24"/>
          <w:szCs w:val="24"/>
        </w:rPr>
      </w:pPr>
      <w:r>
        <w:rPr>
          <w:rFonts w:ascii="Times New Roman" w:eastAsia="Times New Roman" w:hAnsi="Times New Roman" w:cs="Times New Roman"/>
          <w:sz w:val="24"/>
          <w:szCs w:val="24"/>
        </w:rPr>
        <w:t xml:space="preserve"> Глава </w:t>
      </w:r>
      <w:r w:rsidR="00A45C17">
        <w:rPr>
          <w:rFonts w:ascii="Times New Roman" w:eastAsia="Times New Roman" w:hAnsi="Times New Roman" w:cs="Times New Roman"/>
          <w:sz w:val="24"/>
          <w:szCs w:val="24"/>
        </w:rPr>
        <w:t>Троицкокраснянского</w:t>
      </w:r>
      <w:r>
        <w:rPr>
          <w:rFonts w:ascii="Times New Roman" w:eastAsia="Times New Roman" w:hAnsi="Times New Roman" w:cs="Times New Roman"/>
          <w:sz w:val="24"/>
          <w:szCs w:val="24"/>
        </w:rPr>
        <w:t xml:space="preserve"> сельсовета                                   </w:t>
      </w:r>
      <w:r w:rsidR="00A45C17">
        <w:rPr>
          <w:rFonts w:ascii="Times New Roman" w:eastAsia="Times New Roman" w:hAnsi="Times New Roman" w:cs="Times New Roman"/>
          <w:sz w:val="24"/>
          <w:szCs w:val="24"/>
        </w:rPr>
        <w:t>Г.А. Озеров</w:t>
      </w: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AC237E" w:rsidRDefault="00AC237E">
      <w:pPr>
        <w:pStyle w:val="ConsPlusNormal"/>
        <w:jc w:val="right"/>
        <w:rPr>
          <w:rFonts w:ascii="Times New Roman" w:hAnsi="Times New Roman" w:cs="Times New Roman"/>
          <w:sz w:val="24"/>
          <w:szCs w:val="24"/>
        </w:rPr>
      </w:pPr>
    </w:p>
    <w:p w:rsidR="00AC237E" w:rsidRDefault="00AC237E">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Утверждено</w:t>
      </w:r>
      <w:r w:rsidR="00A45C17">
        <w:rPr>
          <w:rFonts w:ascii="Times New Roman" w:hAnsi="Times New Roman" w:cs="Times New Roman"/>
          <w:sz w:val="24"/>
          <w:szCs w:val="24"/>
        </w:rPr>
        <w:t xml:space="preserve"> </w:t>
      </w:r>
      <w:r>
        <w:rPr>
          <w:rFonts w:ascii="Times New Roman" w:hAnsi="Times New Roman" w:cs="Times New Roman"/>
          <w:sz w:val="24"/>
          <w:szCs w:val="24"/>
        </w:rPr>
        <w:t>постановлением администрации</w:t>
      </w:r>
    </w:p>
    <w:p w:rsidR="00285A33" w:rsidRDefault="00285A3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A45C17">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w:t>
      </w:r>
    </w:p>
    <w:p w:rsidR="00285A33" w:rsidRDefault="00285A33">
      <w:pPr>
        <w:pStyle w:val="ConsPlusNormal"/>
        <w:jc w:val="right"/>
        <w:rPr>
          <w:rFonts w:ascii="Times New Roman" w:hAnsi="Times New Roman" w:cs="Times New Roman"/>
          <w:sz w:val="24"/>
          <w:szCs w:val="24"/>
        </w:rPr>
      </w:pPr>
      <w:r>
        <w:rPr>
          <w:rFonts w:ascii="Times New Roman" w:hAnsi="Times New Roman" w:cs="Times New Roman"/>
          <w:sz w:val="24"/>
          <w:szCs w:val="24"/>
        </w:rPr>
        <w:t>Щигровского района</w:t>
      </w:r>
    </w:p>
    <w:p w:rsidR="00285A33" w:rsidRDefault="00285A33">
      <w:pPr>
        <w:pStyle w:val="ConsPlusNormal"/>
        <w:jc w:val="right"/>
        <w:rPr>
          <w:rFonts w:ascii="Times New Roman" w:hAnsi="Times New Roman" w:cs="Times New Roman"/>
          <w:sz w:val="24"/>
          <w:szCs w:val="24"/>
        </w:rPr>
      </w:pPr>
      <w:r>
        <w:rPr>
          <w:rFonts w:ascii="Times New Roman" w:hAnsi="Times New Roman" w:cs="Times New Roman"/>
          <w:sz w:val="24"/>
          <w:szCs w:val="24"/>
        </w:rPr>
        <w:t>от</w:t>
      </w:r>
    </w:p>
    <w:p w:rsidR="00285A33" w:rsidRDefault="00285A33">
      <w:pPr>
        <w:pStyle w:val="ConsPlusNormal"/>
        <w:jc w:val="both"/>
        <w:rPr>
          <w:rFonts w:ascii="Times New Roman" w:hAnsi="Times New Roman" w:cs="Times New Roman"/>
          <w:sz w:val="24"/>
          <w:szCs w:val="24"/>
        </w:rPr>
      </w:pPr>
    </w:p>
    <w:p w:rsidR="00285A33" w:rsidRDefault="00285A33">
      <w:pPr>
        <w:pStyle w:val="ConsPlusTitle"/>
        <w:jc w:val="center"/>
        <w:rPr>
          <w:rFonts w:ascii="Times New Roman" w:hAnsi="Times New Roman" w:cs="Times New Roman"/>
          <w:sz w:val="24"/>
          <w:szCs w:val="24"/>
        </w:rPr>
      </w:pPr>
      <w:bookmarkStart w:id="1" w:name="P28"/>
      <w:bookmarkEnd w:id="1"/>
      <w:r>
        <w:rPr>
          <w:rFonts w:ascii="Times New Roman" w:hAnsi="Times New Roman" w:cs="Times New Roman"/>
          <w:sz w:val="24"/>
          <w:szCs w:val="24"/>
        </w:rPr>
        <w:t>Положение о муниципальном контроле за соблюдением правил</w:t>
      </w:r>
    </w:p>
    <w:p w:rsidR="00285A33" w:rsidRDefault="00285A3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благоустройства и содержании территории  </w:t>
      </w:r>
      <w:r w:rsidR="00A45C17">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w:t>
      </w:r>
    </w:p>
    <w:p w:rsidR="00285A33" w:rsidRDefault="00285A33">
      <w:pPr>
        <w:pStyle w:val="ConsPlusNormal"/>
        <w:jc w:val="center"/>
        <w:rPr>
          <w:rFonts w:ascii="Times New Roman" w:hAnsi="Times New Roman" w:cs="Times New Roman"/>
          <w:b/>
          <w:bCs/>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 xml:space="preserve"> 1. Общие положения</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Положение о муниципальном контроле за соблюдением правил благоустройства и содержании территории </w:t>
      </w:r>
      <w:r w:rsidR="00A45C17">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(далее - Положение) разработано в соответствии с </w:t>
      </w:r>
      <w:hyperlink r:id="rId10" w:history="1">
        <w:r>
          <w:rPr>
            <w:rStyle w:val="a6"/>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Федеральным </w:t>
      </w:r>
      <w:hyperlink r:id="rId11"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12"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w:t>
      </w:r>
      <w:hyperlink r:id="rId13" w:history="1">
        <w:r>
          <w:rPr>
            <w:rStyle w:val="a6"/>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иными нормативными правовыми актами.</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2. 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Органом муниципального контроля за соблюдением </w:t>
      </w:r>
      <w:hyperlink r:id="rId14"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является администрация </w:t>
      </w:r>
      <w:r w:rsidR="00A45C17">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(в пределах своей компетенции) (далее - Орган муниципального контроля).</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Муниципальный контроль за соблюдением </w:t>
      </w:r>
      <w:hyperlink r:id="rId1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осуществляют уполномоченные должностные лица Органа муниципального контроля.</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2. Цели и задачи муниципального контроля</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Целями муниципального контроля за соблюдением </w:t>
      </w:r>
      <w:hyperlink r:id="rId1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устранение причин, факторов и условий, способствующих нарушениям требований </w:t>
      </w:r>
      <w:hyperlink r:id="rId18"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Задачей муниципального контроля за соблюдением </w:t>
      </w:r>
      <w:hyperlink r:id="rId1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является соблюдение юридическими лицами, индивидуальными предпринимателями, физическими лицами требований </w:t>
      </w:r>
      <w:hyperlink r:id="rId20"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3. Мероприятия, проводимые для достижения целей и решения задач</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муниципального контроля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Мероприятия, проводимые для достижения целей и задач муниципального контроля за соблюдением </w:t>
      </w:r>
      <w:hyperlink r:id="rId21"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проведение плановых и внеплановых проверок соблюдения юридическими лицами, индивидуальными предпринимателями требований </w:t>
      </w:r>
      <w:hyperlink r:id="rId22"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проведение внеплановых проверок соблюдения физическими лицами требований </w:t>
      </w:r>
      <w:hyperlink r:id="rId23"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проведение предварительных проверок поступившей в Орган муниципального контроля информации о нарушении требований </w:t>
      </w:r>
      <w:hyperlink r:id="rId24"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 проведение плановых (рейдовых) осмотров (обследований) при осуществлении мероприятий по контролю за соблюдением </w:t>
      </w:r>
      <w:hyperlink r:id="rId2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без взаимодействия с юридическими лицами, индивидуальными предпринимателями, физическими лицами (далее - осмотр);</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организация и проведение мероприятий по профилактике нарушений требований </w:t>
      </w:r>
      <w:hyperlink r:id="rId26"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4. Права и обязанности должностных лиц, осуществляющих муниципальный контроль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Уполномоченные должностные лица Органа муниципального контроля имеют право:</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документы и (или) информацию, включенные в утвержденный распоряжением Правительства Российской Федерации от 19.04.2016 N 724-р </w:t>
      </w:r>
      <w:hyperlink r:id="rId28" w:history="1">
        <w:r>
          <w:rPr>
            <w:rStyle w:val="a6"/>
            <w:rFonts w:ascii="Times New Roman" w:hAnsi="Times New Roman" w:cs="Times New Roman"/>
            <w:sz w:val="24"/>
            <w:szCs w:val="24"/>
          </w:rPr>
          <w:t>перечень</w:t>
        </w:r>
      </w:hyperlink>
      <w:r>
        <w:rPr>
          <w:rFonts w:ascii="Times New Roman" w:hAnsi="Times New Roman" w:cs="Times New Roman"/>
          <w:sz w:val="24"/>
          <w:szCs w:val="24"/>
        </w:rPr>
        <w:t xml:space="preserve">,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в электронной форме, в рамках межведомственного информационного взаимодействия в сроки и порядке, которые установлены </w:t>
      </w:r>
      <w:hyperlink r:id="rId29" w:history="1">
        <w:r>
          <w:rPr>
            <w:rStyle w:val="a6"/>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18.04.2016 N 323;</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посещать территории,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привлекать к проведению проверки экспертов, экспертные организации;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30"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3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в отношении этого юридического лица, индивидуального предпринимателя, физического лица;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юридическим лицом, индивидуальным предпринимателем, физическим лицом требований </w:t>
      </w:r>
      <w:hyperlink r:id="rId32" w:history="1">
        <w:r>
          <w:rPr>
            <w:rStyle w:val="a6"/>
            <w:rFonts w:ascii="Times New Roman" w:hAnsi="Times New Roman" w:cs="Times New Roman"/>
            <w:sz w:val="24"/>
            <w:szCs w:val="24"/>
          </w:rPr>
          <w:t>Правил</w:t>
        </w:r>
      </w:hyperlink>
      <w:r>
        <w:rPr>
          <w:rFonts w:ascii="Times New Roman" w:hAnsi="Times New Roman" w:cs="Times New Roman"/>
          <w:sz w:val="24"/>
          <w:szCs w:val="24"/>
        </w:rPr>
        <w:t>, направлять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33" w:history="1">
        <w:r>
          <w:rPr>
            <w:rStyle w:val="a6"/>
            <w:rFonts w:ascii="Times New Roman" w:hAnsi="Times New Roman" w:cs="Times New Roman"/>
            <w:sz w:val="24"/>
            <w:szCs w:val="24"/>
          </w:rPr>
          <w:t>Правил</w:t>
        </w:r>
      </w:hyperlink>
      <w:r>
        <w:rPr>
          <w:rFonts w:ascii="Times New Roman" w:hAnsi="Times New Roman" w:cs="Times New Roman"/>
          <w:sz w:val="24"/>
          <w:szCs w:val="24"/>
        </w:rPr>
        <w:t>, проводить выездную проверку;</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проведения предварительной проверки принимать меры по запросу дополнительных сведений и материалов (в том числе в устном порядке) у лиц, </w:t>
      </w:r>
      <w:r>
        <w:rPr>
          <w:rFonts w:ascii="Times New Roman" w:hAnsi="Times New Roman" w:cs="Times New Roman"/>
          <w:sz w:val="24"/>
          <w:szCs w:val="24"/>
        </w:rPr>
        <w:lastRenderedPageBreak/>
        <w:t xml:space="preserve">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4" w:history="1">
        <w:r>
          <w:rPr>
            <w:rStyle w:val="a6"/>
            <w:rFonts w:ascii="Times New Roman" w:hAnsi="Times New Roman" w:cs="Times New Roman"/>
            <w:sz w:val="24"/>
            <w:szCs w:val="24"/>
          </w:rPr>
          <w:t>Правил</w:t>
        </w:r>
      </w:hyperlink>
      <w:r>
        <w:rPr>
          <w:rFonts w:ascii="Times New Roman" w:hAnsi="Times New Roman" w:cs="Times New Roman"/>
          <w:sz w:val="24"/>
          <w:szCs w:val="24"/>
        </w:rPr>
        <w:t>,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Уполномоченные должностные лица Органа муниципального контроля обязаны:</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5"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проводить проверку на основании распоряжения администрации </w:t>
      </w:r>
      <w:r w:rsidR="00A45C17">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о ее проведении в соответствии с ее назначением;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копии распоряжения  Администрации сельсовета и в случае, предусмотренном </w:t>
      </w:r>
      <w:hyperlink r:id="rId36" w:history="1">
        <w:r>
          <w:rPr>
            <w:rStyle w:val="a6"/>
            <w:rFonts w:ascii="Times New Roman" w:hAnsi="Times New Roman" w:cs="Times New Roman"/>
            <w:sz w:val="24"/>
            <w:szCs w:val="24"/>
          </w:rPr>
          <w:t>частью 5 статьи 10</w:t>
        </w:r>
      </w:hyperlink>
      <w:r>
        <w:rPr>
          <w:rFonts w:ascii="Times New Roman" w:hAnsi="Times New Roman" w:cs="Times New Roman"/>
          <w:sz w:val="24"/>
          <w:szCs w:val="24"/>
        </w:rPr>
        <w:t xml:space="preserve">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соблюдать сроки проведения проверки, установленные Федеральным </w:t>
      </w:r>
      <w:hyperlink r:id="rId37"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требовать у физических лиц документы и иные сведения, представление которых не предусмотрено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представленных ранее в рамках проверки документов;</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контроль за соблюдением </w:t>
      </w:r>
      <w:hyperlink r:id="rId38"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выдать обязательное для исполнения предписание об устранении выявленного в ходе проверки нарушения </w:t>
      </w:r>
      <w:hyperlink r:id="rId3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и его последствий;</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285A33" w:rsidRDefault="00285A33">
      <w:pPr>
        <w:pStyle w:val="ConsPlusNormal"/>
        <w:ind w:firstLine="540"/>
        <w:jc w:val="both"/>
        <w:rPr>
          <w:rFonts w:ascii="Times New Roman" w:hAnsi="Times New Roman" w:cs="Times New Roman"/>
          <w:sz w:val="24"/>
          <w:szCs w:val="24"/>
        </w:rPr>
      </w:pP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Уполномоченные должностные лица Органа муниципального контроля не вправе:</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проверять выполнение требований, если проверка таких требований не относится к полномочиям Органа муниципального контроля;</w:t>
      </w:r>
    </w:p>
    <w:p w:rsidR="007A0612" w:rsidRPr="007A0612" w:rsidRDefault="007A0612">
      <w:pPr>
        <w:pStyle w:val="ConsPlusNormal"/>
        <w:ind w:firstLine="540"/>
        <w:jc w:val="both"/>
        <w:rPr>
          <w:rFonts w:ascii="Times New Roman" w:hAnsi="Times New Roman" w:cs="Times New Roman"/>
          <w:color w:val="FF0000"/>
          <w:sz w:val="24"/>
          <w:szCs w:val="24"/>
        </w:rPr>
      </w:pPr>
      <w:r w:rsidRPr="007A0612">
        <w:rPr>
          <w:rFonts w:ascii="Times New Roman" w:hAnsi="Times New Roman" w:cs="Times New Roman"/>
          <w:color w:val="FF0000"/>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требований </w:t>
      </w:r>
      <w:hyperlink r:id="rId40" w:history="1">
        <w:r>
          <w:rPr>
            <w:rStyle w:val="a6"/>
            <w:rFonts w:ascii="Times New Roman" w:hAnsi="Times New Roman" w:cs="Times New Roman"/>
            <w:sz w:val="24"/>
            <w:szCs w:val="24"/>
          </w:rPr>
          <w:t>Правил</w:t>
        </w:r>
      </w:hyperlink>
      <w:r>
        <w:rPr>
          <w:rFonts w:ascii="Times New Roman" w:hAnsi="Times New Roman" w:cs="Times New Roman"/>
          <w:sz w:val="24"/>
          <w:szCs w:val="24"/>
        </w:rPr>
        <w:t>, установленных муниципальными правовыми актами, не опубликованными в установленном законодательством Российской Федерации порядке;</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w:t>
      </w:r>
      <w:r>
        <w:rPr>
          <w:rFonts w:ascii="Times New Roman" w:hAnsi="Times New Roman" w:cs="Times New Roman"/>
          <w:sz w:val="24"/>
          <w:szCs w:val="24"/>
        </w:rPr>
        <w:lastRenderedPageBreak/>
        <w:t>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превышать установленные сроки проведения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41" w:history="1">
        <w:r>
          <w:rPr>
            <w:rStyle w:val="a6"/>
            <w:rFonts w:ascii="Times New Roman" w:hAnsi="Times New Roman" w:cs="Times New Roman"/>
            <w:sz w:val="24"/>
            <w:szCs w:val="24"/>
          </w:rPr>
          <w:t>перечень</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w:t>
      </w:r>
      <w:r w:rsidR="004607DC">
        <w:rPr>
          <w:rFonts w:ascii="Times New Roman" w:hAnsi="Times New Roman" w:cs="Times New Roman"/>
          <w:sz w:val="24"/>
          <w:szCs w:val="24"/>
        </w:rPr>
        <w:t>ледований, испытаний, измерений;</w:t>
      </w:r>
    </w:p>
    <w:p w:rsidR="004607DC" w:rsidRPr="004607DC" w:rsidRDefault="004607DC">
      <w:pPr>
        <w:pStyle w:val="ConsPlusNormal"/>
        <w:ind w:firstLine="540"/>
        <w:jc w:val="both"/>
        <w:rPr>
          <w:rFonts w:ascii="Times New Roman" w:hAnsi="Times New Roman" w:cs="Times New Roman"/>
          <w:color w:val="FF0000"/>
          <w:sz w:val="24"/>
          <w:szCs w:val="24"/>
        </w:rPr>
      </w:pPr>
      <w:r w:rsidRPr="004607DC">
        <w:rPr>
          <w:rFonts w:ascii="Times New Roman" w:hAnsi="Times New Roman" w:cs="Times New Roman"/>
          <w:color w:val="FF0000"/>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5. Права, обязанности и ответственность юридических лиц, индивидуальных предпринимателей, физических лиц при осуществлении муниципального контроля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Руководитель, иное должностное лицо или уполномоченный представитель юридического лица, индивидуальный предприниматель, его уполномоченный </w:t>
      </w:r>
      <w:r>
        <w:rPr>
          <w:rFonts w:ascii="Times New Roman" w:hAnsi="Times New Roman" w:cs="Times New Roman"/>
          <w:sz w:val="24"/>
          <w:szCs w:val="24"/>
        </w:rPr>
        <w:lastRenderedPageBreak/>
        <w:t>представитель, физическое лицо, его уполномоченный представитель имеют право:</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2"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Кировской области к участию в проверке, проводимой в отношении юридического лица или индивидуального предпринимателя;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подавать возражения в отношении направленного Органом муниципального контроля предостережения о недопустимости нарушения </w:t>
      </w:r>
      <w:hyperlink r:id="rId43"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4" w:history="1">
        <w:r>
          <w:rPr>
            <w:rStyle w:val="a6"/>
            <w:rFonts w:ascii="Times New Roman" w:hAnsi="Times New Roman" w:cs="Times New Roman"/>
            <w:sz w:val="24"/>
            <w:szCs w:val="24"/>
          </w:rPr>
          <w:t>Правил</w:t>
        </w:r>
      </w:hyperlink>
      <w:r>
        <w:rPr>
          <w:rFonts w:ascii="Times New Roman" w:hAnsi="Times New Roman" w:cs="Times New Roman"/>
          <w:sz w:val="24"/>
          <w:szCs w:val="24"/>
        </w:rPr>
        <w:t>, обязаны:</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w:t>
      </w:r>
      <w:r>
        <w:rPr>
          <w:rFonts w:ascii="Times New Roman" w:hAnsi="Times New Roman" w:cs="Times New Roman"/>
          <w:sz w:val="24"/>
          <w:szCs w:val="24"/>
        </w:rPr>
        <w:lastRenderedPageBreak/>
        <w:t xml:space="preserve">организацию и проведение мероприятий по выполнению требований </w:t>
      </w:r>
      <w:hyperlink r:id="rId45"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возражений в отношении направленного Органом муниципального контроля предостережения о недопустимости нарушения </w:t>
      </w:r>
      <w:hyperlink r:id="rId4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в указанный в предостережении срок направить уведомление об исполнении предостережения в Орган 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исполнить в установленный срок предписание об устранении нарушений </w:t>
      </w:r>
      <w:hyperlink r:id="rId47"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Лица, препятствующие проведению контрольных мероприятий, несут ответственность в соответствии с действующим законодательством.</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6. Порядок проведения плановых и внеплановых проверок при осуществлении муниципального контроля за соблюдением юридическими лицами и индивидуальными предпринимателями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проведения плановых и внеплановых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Федеральным </w:t>
      </w:r>
      <w:hyperlink r:id="rId49"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w:t>
      </w:r>
      <w:r w:rsidR="007F616B">
        <w:rPr>
          <w:rFonts w:ascii="Times New Roman" w:hAnsi="Times New Roman" w:cs="Times New Roman"/>
          <w:sz w:val="24"/>
          <w:szCs w:val="24"/>
        </w:rPr>
        <w:t xml:space="preserve">ндивидуальных предпринимателей </w:t>
      </w:r>
      <w:r w:rsidR="00A45C17">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 утвержденным руководителем Органа муниципального контроля.</w:t>
      </w:r>
    </w:p>
    <w:p w:rsidR="004D3D3F" w:rsidRPr="007F616B" w:rsidRDefault="00285A33" w:rsidP="007F616B">
      <w:pPr>
        <w:pStyle w:val="ConsPlusNormal"/>
        <w:ind w:firstLine="539"/>
        <w:jc w:val="both"/>
        <w:rPr>
          <w:rFonts w:ascii="Times New Roman" w:hAnsi="Times New Roman" w:cs="Times New Roman"/>
          <w:color w:val="FF0000"/>
          <w:sz w:val="24"/>
          <w:szCs w:val="24"/>
        </w:rPr>
      </w:pPr>
      <w:r w:rsidRPr="007F616B">
        <w:rPr>
          <w:rFonts w:ascii="Times New Roman" w:hAnsi="Times New Roman" w:cs="Times New Roman"/>
          <w:color w:val="FF0000"/>
          <w:sz w:val="24"/>
          <w:szCs w:val="24"/>
        </w:rPr>
        <w:t xml:space="preserve">3. </w:t>
      </w:r>
      <w:r w:rsidR="004D3D3F" w:rsidRPr="007F616B">
        <w:rPr>
          <w:rFonts w:ascii="Times New Roman" w:hAnsi="Times New Roman" w:cs="Times New Roman"/>
          <w:color w:val="FF0000"/>
          <w:sz w:val="24"/>
          <w:szCs w:val="24"/>
        </w:rPr>
        <w:t>Основанием для проведения внеплановой проверки является:</w:t>
      </w:r>
    </w:p>
    <w:p w:rsidR="004D3D3F" w:rsidRPr="007F616B" w:rsidRDefault="004D3D3F" w:rsidP="007F616B">
      <w:pPr>
        <w:pStyle w:val="ConsPlusNormal"/>
        <w:ind w:firstLine="539"/>
        <w:jc w:val="both"/>
        <w:rPr>
          <w:rFonts w:ascii="Times New Roman" w:hAnsi="Times New Roman" w:cs="Times New Roman"/>
          <w:color w:val="FF0000"/>
          <w:sz w:val="24"/>
          <w:szCs w:val="24"/>
        </w:rPr>
      </w:pPr>
      <w:r w:rsidRPr="007F616B">
        <w:rPr>
          <w:rFonts w:ascii="Times New Roman" w:hAnsi="Times New Roman" w:cs="Times New Roman"/>
          <w:color w:val="FF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D3D3F" w:rsidRPr="007F616B" w:rsidRDefault="004D3D3F" w:rsidP="007F616B">
      <w:pPr>
        <w:pStyle w:val="ConsPlusNormal"/>
        <w:ind w:firstLine="539"/>
        <w:jc w:val="both"/>
        <w:rPr>
          <w:rFonts w:ascii="Times New Roman" w:hAnsi="Times New Roman" w:cs="Times New Roman"/>
          <w:color w:val="FF0000"/>
          <w:sz w:val="24"/>
          <w:szCs w:val="24"/>
        </w:rPr>
      </w:pPr>
      <w:r w:rsidRPr="007F616B">
        <w:rPr>
          <w:rFonts w:ascii="Times New Roman" w:hAnsi="Times New Roman" w:cs="Times New Roman"/>
          <w:color w:val="FF0000"/>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D3D3F" w:rsidRPr="007F616B" w:rsidRDefault="004D3D3F" w:rsidP="007F616B">
      <w:pPr>
        <w:pStyle w:val="ConsPlusNormal"/>
        <w:ind w:firstLine="539"/>
        <w:jc w:val="both"/>
        <w:rPr>
          <w:rFonts w:ascii="Times New Roman" w:hAnsi="Times New Roman" w:cs="Times New Roman"/>
          <w:color w:val="FF0000"/>
          <w:sz w:val="24"/>
          <w:szCs w:val="24"/>
        </w:rPr>
      </w:pPr>
      <w:r w:rsidRPr="007F616B">
        <w:rPr>
          <w:rFonts w:ascii="Times New Roman" w:hAnsi="Times New Roman" w:cs="Times New Roman"/>
          <w:color w:val="FF0000"/>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D3D3F" w:rsidRPr="007F616B" w:rsidRDefault="004D3D3F" w:rsidP="007F616B">
      <w:pPr>
        <w:pStyle w:val="ConsPlusNormal"/>
        <w:ind w:firstLine="539"/>
        <w:jc w:val="both"/>
        <w:rPr>
          <w:rFonts w:ascii="Times New Roman" w:hAnsi="Times New Roman" w:cs="Times New Roman"/>
          <w:color w:val="FF0000"/>
          <w:sz w:val="24"/>
          <w:szCs w:val="24"/>
        </w:rPr>
      </w:pPr>
      <w:r w:rsidRPr="007F616B">
        <w:rPr>
          <w:rFonts w:ascii="Times New Roman" w:hAnsi="Times New Roman" w:cs="Times New Roman"/>
          <w:color w:val="FF0000"/>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w:t>
      </w:r>
      <w:r w:rsidRPr="007F616B">
        <w:rPr>
          <w:rFonts w:ascii="Times New Roman" w:hAnsi="Times New Roman" w:cs="Times New Roman"/>
          <w:color w:val="FF0000"/>
          <w:sz w:val="24"/>
          <w:szCs w:val="24"/>
        </w:rPr>
        <w:lastRenderedPageBreak/>
        <w:t>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D3D3F" w:rsidRPr="007F616B" w:rsidRDefault="004D3D3F" w:rsidP="007F616B">
      <w:pPr>
        <w:pStyle w:val="ConsPlusNormal"/>
        <w:ind w:firstLine="539"/>
        <w:jc w:val="both"/>
        <w:rPr>
          <w:rFonts w:ascii="Times New Roman" w:hAnsi="Times New Roman" w:cs="Times New Roman"/>
          <w:color w:val="FF0000"/>
          <w:sz w:val="24"/>
          <w:szCs w:val="24"/>
        </w:rPr>
      </w:pPr>
      <w:r w:rsidRPr="007F616B">
        <w:rPr>
          <w:rFonts w:ascii="Times New Roman" w:hAnsi="Times New Roman" w:cs="Times New Roman"/>
          <w:color w:val="FF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D3D3F" w:rsidRPr="007F616B" w:rsidRDefault="004D3D3F" w:rsidP="007F616B">
      <w:pPr>
        <w:pStyle w:val="ConsPlusNormal"/>
        <w:ind w:firstLine="539"/>
        <w:jc w:val="both"/>
        <w:rPr>
          <w:rFonts w:ascii="Times New Roman" w:hAnsi="Times New Roman" w:cs="Times New Roman"/>
          <w:color w:val="FF0000"/>
          <w:sz w:val="24"/>
          <w:szCs w:val="24"/>
        </w:rPr>
      </w:pPr>
      <w:r w:rsidRPr="007F616B">
        <w:rPr>
          <w:rFonts w:ascii="Times New Roman" w:hAnsi="Times New Roman" w:cs="Times New Roman"/>
          <w:color w:val="FF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D3D3F" w:rsidRPr="007F616B" w:rsidRDefault="004D3D3F" w:rsidP="007F616B">
      <w:pPr>
        <w:pStyle w:val="ConsPlusNormal"/>
        <w:ind w:firstLine="539"/>
        <w:jc w:val="both"/>
        <w:rPr>
          <w:rFonts w:ascii="Times New Roman" w:hAnsi="Times New Roman" w:cs="Times New Roman"/>
          <w:color w:val="FF0000"/>
          <w:sz w:val="24"/>
          <w:szCs w:val="24"/>
        </w:rPr>
      </w:pPr>
      <w:r w:rsidRPr="007F616B">
        <w:rPr>
          <w:rFonts w:ascii="Times New Roman" w:hAnsi="Times New Roman" w:cs="Times New Roman"/>
          <w:color w:val="FF0000"/>
          <w:sz w:val="24"/>
          <w:szCs w:val="24"/>
        </w:rPr>
        <w:t>г) нарушение требований к маркировке товаров;</w:t>
      </w:r>
    </w:p>
    <w:p w:rsidR="004D3D3F" w:rsidRPr="007F616B" w:rsidRDefault="004D3D3F" w:rsidP="007F616B">
      <w:pPr>
        <w:pStyle w:val="ConsPlusNormal"/>
        <w:ind w:firstLine="539"/>
        <w:jc w:val="both"/>
        <w:rPr>
          <w:rFonts w:ascii="Times New Roman" w:hAnsi="Times New Roman" w:cs="Times New Roman"/>
          <w:color w:val="FF0000"/>
          <w:sz w:val="24"/>
          <w:szCs w:val="24"/>
        </w:rPr>
      </w:pPr>
      <w:r w:rsidRPr="007F616B">
        <w:rPr>
          <w:rFonts w:ascii="Times New Roman" w:hAnsi="Times New Roman" w:cs="Times New Roman"/>
          <w:color w:val="FF0000"/>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4D3D3F" w:rsidRPr="007F616B" w:rsidRDefault="004D3D3F" w:rsidP="007F616B">
      <w:pPr>
        <w:pStyle w:val="ConsPlusNormal"/>
        <w:ind w:firstLine="539"/>
        <w:jc w:val="both"/>
        <w:rPr>
          <w:rFonts w:ascii="Times New Roman" w:hAnsi="Times New Roman" w:cs="Times New Roman"/>
          <w:color w:val="FF0000"/>
          <w:sz w:val="24"/>
          <w:szCs w:val="24"/>
        </w:rPr>
      </w:pPr>
      <w:r w:rsidRPr="007F616B">
        <w:rPr>
          <w:rFonts w:ascii="Times New Roman" w:hAnsi="Times New Roman" w:cs="Times New Roman"/>
          <w:color w:val="FF0000"/>
          <w:sz w:val="24"/>
          <w:szCs w:val="24"/>
        </w:rPr>
        <w:t xml:space="preserve">3) </w:t>
      </w:r>
      <w:r w:rsidR="007F616B" w:rsidRPr="007F616B">
        <w:rPr>
          <w:rFonts w:ascii="Times New Roman" w:hAnsi="Times New Roman" w:cs="Times New Roman"/>
          <w:color w:val="FF0000"/>
          <w:sz w:val="24"/>
          <w:szCs w:val="24"/>
        </w:rPr>
        <w:t>распоряжение</w:t>
      </w:r>
      <w:r w:rsidRPr="007F616B">
        <w:rPr>
          <w:rFonts w:ascii="Times New Roman" w:hAnsi="Times New Roman" w:cs="Times New Roman"/>
          <w:color w:val="FF0000"/>
          <w:sz w:val="24"/>
          <w:szCs w:val="24"/>
        </w:rPr>
        <w:t xml:space="preserve">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85A33" w:rsidRDefault="007F616B">
      <w:pPr>
        <w:pStyle w:val="ConsPlusNormal"/>
        <w:ind w:firstLine="539"/>
        <w:jc w:val="both"/>
        <w:rPr>
          <w:rFonts w:ascii="Times New Roman" w:hAnsi="Times New Roman" w:cs="Times New Roman"/>
          <w:sz w:val="24"/>
          <w:szCs w:val="24"/>
        </w:rPr>
      </w:pPr>
      <w:r w:rsidRPr="007F616B">
        <w:rPr>
          <w:rFonts w:ascii="Times New Roman" w:hAnsi="Times New Roman" w:cs="Times New Roman"/>
          <w:color w:val="FF0000"/>
          <w:sz w:val="24"/>
          <w:szCs w:val="24"/>
        </w:rPr>
        <w:t>4.</w:t>
      </w:r>
      <w:r w:rsidR="00285A33">
        <w:rPr>
          <w:rFonts w:ascii="Times New Roman" w:hAnsi="Times New Roman" w:cs="Times New Roman"/>
          <w:sz w:val="24"/>
          <w:szCs w:val="24"/>
        </w:rPr>
        <w:t>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285A33" w:rsidRDefault="007F616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w:t>
      </w:r>
      <w:r w:rsidR="00285A33">
        <w:rPr>
          <w:rFonts w:ascii="Times New Roman" w:hAnsi="Times New Roman" w:cs="Times New Roman"/>
          <w:sz w:val="24"/>
          <w:szCs w:val="24"/>
        </w:rPr>
        <w:t>.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Администрации сельсовета.</w:t>
      </w:r>
    </w:p>
    <w:p w:rsidR="00285A33" w:rsidRDefault="007F616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285A33">
        <w:rPr>
          <w:rFonts w:ascii="Times New Roman" w:hAnsi="Times New Roman" w:cs="Times New Roman"/>
          <w:sz w:val="24"/>
          <w:szCs w:val="24"/>
        </w:rPr>
        <w:t>.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285A33" w:rsidRDefault="007F61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85A33">
        <w:rPr>
          <w:rFonts w:ascii="Times New Roman" w:hAnsi="Times New Roman" w:cs="Times New Roman"/>
          <w:sz w:val="24"/>
          <w:szCs w:val="24"/>
        </w:rPr>
        <w:t xml:space="preserve">. В случае необходимости при проведении плановой выездной проверки юридического лица, индивидуального предпринимателя, указанной в </w:t>
      </w:r>
      <w:hyperlink r:id="rId50" w:history="1">
        <w:r w:rsidR="00285A33">
          <w:rPr>
            <w:rStyle w:val="a6"/>
            <w:rFonts w:ascii="Times New Roman" w:hAnsi="Times New Roman" w:cs="Times New Roman"/>
            <w:sz w:val="24"/>
            <w:szCs w:val="24"/>
          </w:rPr>
          <w:t>части 2 статьи 13</w:t>
        </w:r>
      </w:hyperlink>
      <w:r w:rsidR="00285A33">
        <w:rPr>
          <w:rFonts w:ascii="Times New Roman" w:hAnsi="Times New Roman" w:cs="Times New Roman"/>
          <w:sz w:val="24"/>
          <w:szCs w:val="24"/>
        </w:rPr>
        <w:t xml:space="preserve">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сельсовета   на срок, необходимый для осуществления межведомственного информационного взаимодействия, но не более чем на десять рабочих дней.</w:t>
      </w:r>
    </w:p>
    <w:p w:rsidR="00285A33" w:rsidRDefault="007F61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285A33">
        <w:rPr>
          <w:rFonts w:ascii="Times New Roman" w:hAnsi="Times New Roman" w:cs="Times New Roman"/>
          <w:sz w:val="24"/>
          <w:szCs w:val="24"/>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w:t>
      </w:r>
      <w:r w:rsidR="00285A33">
        <w:rPr>
          <w:rFonts w:ascii="Times New Roman" w:hAnsi="Times New Roman" w:cs="Times New Roman"/>
          <w:sz w:val="24"/>
          <w:szCs w:val="24"/>
        </w:rPr>
        <w:lastRenderedPageBreak/>
        <w:t>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70692" w:rsidRPr="003F7064" w:rsidRDefault="00170692" w:rsidP="003F7064">
      <w:pPr>
        <w:pStyle w:val="ConsPlusNormal"/>
        <w:ind w:firstLine="540"/>
        <w:jc w:val="both"/>
        <w:rPr>
          <w:rFonts w:ascii="Times New Roman" w:hAnsi="Times New Roman" w:cs="Times New Roman"/>
          <w:color w:val="FF0000"/>
          <w:sz w:val="24"/>
          <w:szCs w:val="24"/>
        </w:rPr>
      </w:pPr>
      <w:r w:rsidRPr="003F7064">
        <w:rPr>
          <w:rFonts w:ascii="Times New Roman" w:hAnsi="Times New Roman" w:cs="Times New Roman"/>
          <w:color w:val="FF0000"/>
          <w:sz w:val="24"/>
          <w:szCs w:val="24"/>
        </w:rPr>
        <w:t>9.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порядком организации и осуществления вида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70692" w:rsidRPr="003F7064" w:rsidRDefault="00170692" w:rsidP="003F7064">
      <w:pPr>
        <w:pStyle w:val="ConsPlusNormal"/>
        <w:ind w:firstLine="540"/>
        <w:jc w:val="both"/>
        <w:rPr>
          <w:rFonts w:ascii="Times New Roman" w:hAnsi="Times New Roman" w:cs="Times New Roman"/>
          <w:color w:val="FF0000"/>
          <w:sz w:val="24"/>
          <w:szCs w:val="24"/>
        </w:rPr>
      </w:pPr>
      <w:r w:rsidRPr="003F7064">
        <w:rPr>
          <w:rFonts w:ascii="Times New Roman" w:hAnsi="Times New Roman" w:cs="Times New Roman"/>
          <w:color w:val="FF0000"/>
          <w:sz w:val="24"/>
          <w:szCs w:val="24"/>
        </w:rPr>
        <w:t>9.1.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170692" w:rsidRPr="003F7064" w:rsidRDefault="003F7064" w:rsidP="003F7064">
      <w:pPr>
        <w:pStyle w:val="ConsPlusNormal"/>
        <w:ind w:firstLine="540"/>
        <w:jc w:val="both"/>
        <w:rPr>
          <w:rFonts w:ascii="Times New Roman" w:hAnsi="Times New Roman" w:cs="Times New Roman"/>
          <w:color w:val="FF0000"/>
          <w:sz w:val="24"/>
          <w:szCs w:val="24"/>
        </w:rPr>
      </w:pPr>
      <w:r w:rsidRPr="003F7064">
        <w:rPr>
          <w:rFonts w:ascii="Times New Roman" w:hAnsi="Times New Roman" w:cs="Times New Roman"/>
          <w:color w:val="FF0000"/>
          <w:sz w:val="24"/>
          <w:szCs w:val="24"/>
        </w:rPr>
        <w:t>9.2</w:t>
      </w:r>
      <w:r w:rsidR="00170692" w:rsidRPr="003F7064">
        <w:rPr>
          <w:rFonts w:ascii="Times New Roman" w:hAnsi="Times New Roman" w:cs="Times New Roman"/>
          <w:color w:val="FF0000"/>
          <w:sz w:val="24"/>
          <w:szCs w:val="24"/>
        </w:rPr>
        <w:t>.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70692" w:rsidRDefault="00170692">
      <w:pPr>
        <w:pStyle w:val="ConsPlusNormal"/>
        <w:ind w:firstLine="540"/>
        <w:jc w:val="both"/>
        <w:rPr>
          <w:rFonts w:ascii="Times New Roman" w:hAnsi="Times New Roman" w:cs="Times New Roman"/>
          <w:sz w:val="24"/>
          <w:szCs w:val="24"/>
        </w:rPr>
      </w:pP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7. Порядок проведения внеплановых проверок при осуществлении муниципального контроля за соблюдением физическими лицами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проведения внеплановых проверок при осуществлении муниципального контроля за соблюдением физическими лицами требований </w:t>
      </w:r>
      <w:hyperlink r:id="rId5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Основаниями для проведения внеплановой проверки физических лиц являются: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истечение срока исполнения физическим лицом ранее выданного предписания об устранении выявленного нарушения требований </w:t>
      </w:r>
      <w:hyperlink r:id="rId52"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3"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без взаимодействия с физическими лицами, рассмотрения или предварительной </w:t>
      </w:r>
      <w:r>
        <w:rPr>
          <w:rFonts w:ascii="Times New Roman" w:hAnsi="Times New Roman" w:cs="Times New Roman"/>
          <w:sz w:val="24"/>
          <w:szCs w:val="24"/>
        </w:rPr>
        <w:lastRenderedPageBreak/>
        <w:t xml:space="preserve">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4"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Внеплановые проверки физических лиц осуществляются в форме документарной проверки и (или) выездной проверки.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 Внеплановые проверки физических лиц проводятся на основании распоряжения  Администрации сельсовета.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 Срок проведения проверки в отношении физического лица не может превышать двадцать рабочих дней.</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5" w:history="1">
        <w:r>
          <w:rPr>
            <w:rStyle w:val="a6"/>
            <w:rFonts w:ascii="Times New Roman" w:hAnsi="Times New Roman" w:cs="Times New Roman"/>
            <w:sz w:val="24"/>
            <w:szCs w:val="24"/>
          </w:rPr>
          <w:t>Правил</w:t>
        </w:r>
      </w:hyperlink>
      <w:r>
        <w:rPr>
          <w:rFonts w:ascii="Times New Roman" w:hAnsi="Times New Roman" w:cs="Times New Roman"/>
          <w:sz w:val="24"/>
          <w:szCs w:val="24"/>
        </w:rPr>
        <w:t>, предметом такой проверки может являться только исполнение выданного Органом муниципального контроля предписания.</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8. Порядок проведения предварительных проверок</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поступившей в орган муниципального контроля</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информации о нарушении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проведения предварительных проверок поступившей в Орган муниципального контроля информации о нарушении требований </w:t>
      </w:r>
      <w:hyperlink r:id="rId5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7"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Порядок проведения предварительных проверок поступившей в Орган муниципального контроля информации о нарушении требований </w:t>
      </w:r>
      <w:hyperlink r:id="rId5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физическими лицами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При отсутствии достоверной информации о физическом лице, допустившем нарушение требований </w:t>
      </w:r>
      <w:hyperlink r:id="rId5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достаточных данных о нарушении требований </w:t>
      </w:r>
      <w:hyperlink r:id="rId6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6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w:t>
      </w:r>
      <w:r>
        <w:rPr>
          <w:rFonts w:ascii="Times New Roman" w:hAnsi="Times New Roman" w:cs="Times New Roman"/>
          <w:sz w:val="24"/>
          <w:szCs w:val="24"/>
        </w:rPr>
        <w:lastRenderedPageBreak/>
        <w:t>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 В случае выявления при проведении предварительной проверки нарушений требований </w:t>
      </w:r>
      <w:hyperlink r:id="rId62"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получения достаточных данных о нарушении физическим лицом требований </w:t>
      </w:r>
      <w:hyperlink r:id="rId63"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9. Оформление результатов проведенных проверок</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в рамках муниципального контроля за соблюдением правил</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Порядок оформления результатов проведенных плановых и внеплановых проверок в рамках муниципального контроля за соблюдением </w:t>
      </w:r>
      <w:hyperlink r:id="rId64"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 индивидуальными предпринимателями определяется Федеральным </w:t>
      </w:r>
      <w:hyperlink r:id="rId65"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Порядок оформления результатов проведенных внеплановых проверок в рамках муниципального контроля за соблюдением </w:t>
      </w:r>
      <w:hyperlink r:id="rId6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физическими лицами определяется настоящим Положением и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По результатам проведенной внеплановой проверки соблюдения физическими лицами требований </w:t>
      </w:r>
      <w:hyperlink r:id="rId6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Акт проверки соблюдения физическими лицами требований </w:t>
      </w:r>
      <w:hyperlink r:id="rId6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составляется по форме, определенной Административным регламентом. В акте проверки указывается: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дата, время и место составления акта;</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дата и номер распоряжения, на основании которого проведена проверка;</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физического лица, его уполномоченного представителя, присутствовавшего при проведении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дата, время начала проведения проверки, ее продолжительность и место проведения;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результатах проверки и выявленных нарушениях требований </w:t>
      </w:r>
      <w:hyperlink r:id="rId69" w:history="1">
        <w:r>
          <w:rPr>
            <w:rStyle w:val="a6"/>
            <w:rFonts w:ascii="Times New Roman" w:hAnsi="Times New Roman" w:cs="Times New Roman"/>
            <w:sz w:val="24"/>
            <w:szCs w:val="24"/>
          </w:rPr>
          <w:t>Правил</w:t>
        </w:r>
      </w:hyperlink>
      <w:r>
        <w:rPr>
          <w:rFonts w:ascii="Times New Roman" w:hAnsi="Times New Roman" w:cs="Times New Roman"/>
          <w:sz w:val="24"/>
          <w:szCs w:val="24"/>
        </w:rPr>
        <w:t>, а также лицах, их допустивших (при наличии такой информации);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информация о применении фотосъемки и (или) видеосъемки, о составлении планов, </w:t>
      </w:r>
      <w:r>
        <w:rPr>
          <w:rFonts w:ascii="Times New Roman" w:hAnsi="Times New Roman" w:cs="Times New Roman"/>
          <w:sz w:val="24"/>
          <w:szCs w:val="24"/>
        </w:rPr>
        <w:lastRenderedPageBreak/>
        <w:t>схем, фототаблиц, которые являются приложением к акту;</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подпись должностного лица, проводившего проверку (в случае, если не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подписи привлеченных к проведению проверки экспертов, представителей экспертных организаций, присутствующих при проведении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В случае выявления при проведении проверки нарушений физическим лицом требований </w:t>
      </w:r>
      <w:hyperlink r:id="rId7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в акт проверки соблюдения физическими лицами требований </w:t>
      </w:r>
      <w:hyperlink r:id="rId7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заносится соответствующая запись о наличии выявленных нарушений требований </w:t>
      </w:r>
      <w:hyperlink r:id="rId72"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со ссылкой на положения </w:t>
      </w:r>
      <w:hyperlink r:id="rId73" w:history="1">
        <w:r>
          <w:rPr>
            <w:rStyle w:val="a6"/>
            <w:rFonts w:ascii="Times New Roman" w:hAnsi="Times New Roman" w:cs="Times New Roman"/>
            <w:sz w:val="24"/>
            <w:szCs w:val="24"/>
          </w:rPr>
          <w:t>Правил</w:t>
        </w:r>
      </w:hyperlink>
      <w:r>
        <w:rPr>
          <w:rFonts w:ascii="Times New Roman" w:hAnsi="Times New Roman" w:cs="Times New Roman"/>
          <w:sz w:val="24"/>
          <w:szCs w:val="24"/>
        </w:rPr>
        <w:t>, нарушение которых выявлено.</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В случае выявления при проведении проверки нарушений требований </w:t>
      </w:r>
      <w:hyperlink r:id="rId74"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за соблюдением </w:t>
      </w:r>
      <w:hyperlink r:id="rId7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w:t>
      </w:r>
      <w:hyperlink r:id="rId7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способом, обеспечивающим подтверждение получения указанного документа. При этом </w:t>
      </w:r>
      <w:r>
        <w:rPr>
          <w:rFonts w:ascii="Times New Roman" w:hAnsi="Times New Roman" w:cs="Times New Roman"/>
          <w:sz w:val="24"/>
          <w:szCs w:val="24"/>
        </w:rPr>
        <w:lastRenderedPageBreak/>
        <w:t>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10. Меры, принимаемые уполномоченными</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должностными лицами в отношении фактов нарушений,</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выявленных при проведении проверки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 индивидуальными предпринимателями, а также порядок их применения определяются Федеральным </w:t>
      </w:r>
      <w:hyperlink r:id="rId78"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физическими лицами, а также порядок их применения определяются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В случае выявления при проведении проверки нарушений физическим лицом требований </w:t>
      </w:r>
      <w:hyperlink r:id="rId8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Курской области, муниципальными нормативными правовыми актами, обязаны:</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акте проверки физического лица указать о наличии выявленных нарушений требований </w:t>
      </w:r>
      <w:hyperlink r:id="rId8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со ссылкой на статьи правового акта, нарушение которого выявлено;</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11. Порядок проведения осмотров при осуществлении</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контроля за соблюдением юридическими лицами,</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индивидуальными предпринимателями, физическими</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лицами требований правил</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w:t>
      </w:r>
      <w:hyperlink r:id="rId82"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 Задание оформляется по форме, определенной Административным регламентом, и утверждается распоряжением  Администрации сельсовета.</w:t>
      </w:r>
    </w:p>
    <w:p w:rsidR="00285A33" w:rsidRPr="00723E18" w:rsidRDefault="00285A33">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3. </w:t>
      </w:r>
      <w:r w:rsidR="00723E18">
        <w:rPr>
          <w:rFonts w:ascii="Times New Roman" w:hAnsi="Times New Roman" w:cs="Times New Roman"/>
          <w:color w:val="FF0000"/>
          <w:sz w:val="24"/>
          <w:szCs w:val="24"/>
        </w:rPr>
        <w:t>Исключен</w:t>
      </w:r>
    </w:p>
    <w:p w:rsidR="00285A33" w:rsidRDefault="00723E18">
      <w:pPr>
        <w:pStyle w:val="ConsPlusNormal"/>
        <w:ind w:firstLine="540"/>
        <w:jc w:val="both"/>
        <w:rPr>
          <w:rFonts w:ascii="Times New Roman" w:hAnsi="Times New Roman" w:cs="Times New Roman"/>
          <w:sz w:val="24"/>
          <w:szCs w:val="24"/>
        </w:rPr>
      </w:pPr>
      <w:r w:rsidRPr="00723E18">
        <w:rPr>
          <w:rFonts w:ascii="Times New Roman" w:hAnsi="Times New Roman" w:cs="Times New Roman"/>
          <w:color w:val="FF0000"/>
          <w:sz w:val="24"/>
          <w:szCs w:val="24"/>
        </w:rPr>
        <w:t>3</w:t>
      </w:r>
      <w:r w:rsidR="00285A33" w:rsidRPr="00723E18">
        <w:rPr>
          <w:rFonts w:ascii="Times New Roman" w:hAnsi="Times New Roman" w:cs="Times New Roman"/>
          <w:color w:val="FF0000"/>
          <w:sz w:val="24"/>
          <w:szCs w:val="24"/>
        </w:rPr>
        <w:t>.</w:t>
      </w:r>
      <w:r w:rsidR="00285A33">
        <w:rPr>
          <w:rFonts w:ascii="Times New Roman" w:hAnsi="Times New Roman" w:cs="Times New Roman"/>
          <w:sz w:val="24"/>
          <w:szCs w:val="24"/>
        </w:rPr>
        <w:t xml:space="preserve">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285A33" w:rsidRDefault="00723E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285A33">
        <w:rPr>
          <w:rFonts w:ascii="Times New Roman" w:hAnsi="Times New Roman" w:cs="Times New Roman"/>
          <w:sz w:val="24"/>
          <w:szCs w:val="24"/>
        </w:rPr>
        <w:t>. Задание должно содержать следующую информацию:</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 и задачи осмотров;</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общий срок проведения (период) предусмотренных заданием осмотров, если задание утверждается на плановый период;</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маршрут проведения каждого осмотра либо объект (ы) осмотра, его (их) местоположение.</w:t>
      </w:r>
    </w:p>
    <w:p w:rsidR="00285A33" w:rsidRDefault="00723E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85A33">
        <w:rPr>
          <w:rFonts w:ascii="Times New Roman" w:hAnsi="Times New Roman" w:cs="Times New Roman"/>
          <w:sz w:val="24"/>
          <w:szCs w:val="24"/>
        </w:rPr>
        <w:t>. Результаты осмотра оформляются в виде акта осмотра.</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12. Оформление результатов проведенных осмотров</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в рамках муниципального контроля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оформления результатов проведенных осмотров в рамках муниципального контроля за соблюдением </w:t>
      </w:r>
      <w:hyperlink r:id="rId83"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bookmarkStart w:id="2" w:name="P234"/>
      <w:bookmarkEnd w:id="2"/>
      <w:r>
        <w:rPr>
          <w:rFonts w:ascii="Times New Roman" w:hAnsi="Times New Roman" w:cs="Times New Roman"/>
          <w:sz w:val="24"/>
          <w:szCs w:val="24"/>
        </w:rPr>
        <w:t>3. В акте осмотра указываются: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место, дата и время составления акта;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дата и номер распоряжения об утверждении задания, на основании которого проводился осмотр;</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даты и время начала и завершения осмотра;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краткая характеристика маршрута (территории) осмотра;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сведения о результатах осмотра и выявленных, готовящихся нарушениях или наличии признаков нарушений требований </w:t>
      </w:r>
      <w:hyperlink r:id="rId84" w:history="1">
        <w:r>
          <w:rPr>
            <w:rStyle w:val="a6"/>
            <w:rFonts w:ascii="Times New Roman" w:hAnsi="Times New Roman" w:cs="Times New Roman"/>
            <w:sz w:val="24"/>
            <w:szCs w:val="24"/>
          </w:rPr>
          <w:t>Правил</w:t>
        </w:r>
      </w:hyperlink>
      <w:r>
        <w:rPr>
          <w:rFonts w:ascii="Times New Roman" w:hAnsi="Times New Roman" w:cs="Times New Roman"/>
          <w:sz w:val="24"/>
          <w:szCs w:val="24"/>
        </w:rPr>
        <w:t>, а также лицах, их допустивших (при наличии такой информации);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информация о применении фотосъемки и (или) видеосъемки, о составлении планов, </w:t>
      </w:r>
      <w:r>
        <w:rPr>
          <w:rFonts w:ascii="Times New Roman" w:hAnsi="Times New Roman" w:cs="Times New Roman"/>
          <w:sz w:val="24"/>
          <w:szCs w:val="24"/>
        </w:rPr>
        <w:lastRenderedPageBreak/>
        <w:t>схем, фототаблиц, которые являются приложением к акту (с указанием марки, модели использованных при этом технических средств (систем));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подпись уполномоченного должностного лица, проводившего осмотр (в случае, если не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подписи привлеченных к проведению осмотра экспертов, представителей экспертных организаций.</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 В случае выявления при проведении осмотров нарушений требований </w:t>
      </w:r>
      <w:hyperlink r:id="rId8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должностное лицо, проводившее осмотр,  доводит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конкретные факты нарушения требований </w:t>
      </w:r>
      <w:hyperlink r:id="rId86"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информацию о ранее выданных предостережениях о недопустимости нарушения требований </w:t>
      </w:r>
      <w:hyperlink r:id="rId87" w:history="1">
        <w:r>
          <w:rPr>
            <w:rStyle w:val="a6"/>
            <w:rFonts w:ascii="Times New Roman" w:hAnsi="Times New Roman" w:cs="Times New Roman"/>
            <w:sz w:val="24"/>
            <w:szCs w:val="24"/>
          </w:rPr>
          <w:t>Правил</w:t>
        </w:r>
      </w:hyperlink>
      <w:r>
        <w:rPr>
          <w:rFonts w:ascii="Times New Roman" w:hAnsi="Times New Roman" w:cs="Times New Roman"/>
          <w:sz w:val="24"/>
          <w:szCs w:val="24"/>
        </w:rPr>
        <w:t>, об их исполнении или неисполнении;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необходимость проведения внеплановой проверки.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Федеральным </w:t>
      </w:r>
      <w:hyperlink r:id="rId89"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Порядок организации и проведения мероприятий по профилактике нарушений физическими лицами требований </w:t>
      </w:r>
      <w:hyperlink r:id="rId9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В целях предупреждения нарушений юридическими лицами, индивидуальными предпринимателями, физическими лицами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устранения причин, факторов и условий, способствующих нарушениям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Орган муниципального контроля осуществляет мероприятия по профилактике нарушений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обеспечивает размещение на официальном сайте администрации  в сети «Интернет» </w:t>
      </w:r>
      <w:r w:rsidRPr="00EB0F6F">
        <w:rPr>
          <w:rFonts w:ascii="Times New Roman" w:hAnsi="Times New Roman" w:cs="Times New Roman"/>
          <w:sz w:val="24"/>
          <w:szCs w:val="24"/>
        </w:rPr>
        <w:t>Правил</w:t>
      </w:r>
      <w:r>
        <w:rPr>
          <w:rFonts w:ascii="Times New Roman" w:hAnsi="Times New Roman" w:cs="Times New Roman"/>
          <w:sz w:val="24"/>
          <w:szCs w:val="24"/>
        </w:rPr>
        <w:t>, соблюдение которых подлежит контролю;</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осуществляет информирование юридических лиц, индивидуальных предпринимателей, физических лиц по вопросам соблюдения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в том числе посредством разработки и опубликования руководств по соблюдению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проведения разъяснительной работы. В случае изменения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w:t>
      </w:r>
      <w:r w:rsidRPr="00EB0F6F">
        <w:rPr>
          <w:rFonts w:ascii="Times New Roman" w:hAnsi="Times New Roman" w:cs="Times New Roman"/>
          <w:sz w:val="24"/>
          <w:szCs w:val="24"/>
        </w:rPr>
        <w:t>Правила</w:t>
      </w:r>
      <w:r>
        <w:rPr>
          <w:rFonts w:ascii="Times New Roman" w:hAnsi="Times New Roman" w:cs="Times New Roman"/>
          <w:sz w:val="24"/>
          <w:szCs w:val="24"/>
        </w:rPr>
        <w:t xml:space="preserve">,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r w:rsidRPr="00EB0F6F">
        <w:rPr>
          <w:rFonts w:ascii="Times New Roman" w:hAnsi="Times New Roman" w:cs="Times New Roman"/>
          <w:sz w:val="24"/>
          <w:szCs w:val="24"/>
        </w:rPr>
        <w:t>Правил</w:t>
      </w:r>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обеспечивает регулярное (не реже одного раза в год) обобщение практики осуществления муниципального контроля за соблюдением </w:t>
      </w:r>
      <w:r w:rsidRPr="003C1399">
        <w:rPr>
          <w:rFonts w:ascii="Times New Roman" w:hAnsi="Times New Roman" w:cs="Times New Roman"/>
          <w:sz w:val="24"/>
          <w:szCs w:val="24"/>
        </w:rPr>
        <w:t>Правил</w:t>
      </w:r>
      <w:r>
        <w:rPr>
          <w:rFonts w:ascii="Times New Roman" w:hAnsi="Times New Roman" w:cs="Times New Roman"/>
          <w:sz w:val="24"/>
          <w:szCs w:val="24"/>
        </w:rPr>
        <w:t xml:space="preserve">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w:t>
      </w:r>
      <w:r w:rsidRPr="003C1399">
        <w:rPr>
          <w:rFonts w:ascii="Times New Roman" w:hAnsi="Times New Roman" w:cs="Times New Roman"/>
          <w:sz w:val="24"/>
          <w:szCs w:val="24"/>
        </w:rPr>
        <w:t>Правил</w:t>
      </w:r>
      <w:r>
        <w:rPr>
          <w:rFonts w:ascii="Times New Roman" w:hAnsi="Times New Roman" w:cs="Times New Roman"/>
          <w:sz w:val="24"/>
          <w:szCs w:val="24"/>
        </w:rPr>
        <w:t>, и рекомендаций в отношении мер, которые должны приниматься юридическими лицами, индивидуальными предпринимателями, физическими лицами в це</w:t>
      </w:r>
      <w:r w:rsidR="00EB0F6F">
        <w:rPr>
          <w:rFonts w:ascii="Times New Roman" w:hAnsi="Times New Roman" w:cs="Times New Roman"/>
          <w:sz w:val="24"/>
          <w:szCs w:val="24"/>
        </w:rPr>
        <w:t>лях недопущения таких нарушений;</w:t>
      </w:r>
    </w:p>
    <w:p w:rsidR="00EB0F6F" w:rsidRPr="003C1399" w:rsidRDefault="00EB0F6F">
      <w:pPr>
        <w:pStyle w:val="ConsPlusNormal"/>
        <w:ind w:firstLine="539"/>
        <w:jc w:val="both"/>
        <w:rPr>
          <w:rFonts w:ascii="Times New Roman" w:hAnsi="Times New Roman" w:cs="Times New Roman"/>
          <w:color w:val="FF0000"/>
          <w:sz w:val="24"/>
          <w:szCs w:val="24"/>
        </w:rPr>
      </w:pPr>
      <w:r w:rsidRPr="003C1399">
        <w:rPr>
          <w:rFonts w:ascii="Times New Roman" w:hAnsi="Times New Roman" w:cs="Times New Roman"/>
          <w:color w:val="FF0000"/>
          <w:sz w:val="24"/>
          <w:szCs w:val="24"/>
        </w:rPr>
        <w:t xml:space="preserve">выдают предостережения о недопустимости нарушения обязательных требований, </w:t>
      </w:r>
      <w:r w:rsidRPr="003C1399">
        <w:rPr>
          <w:rFonts w:ascii="Times New Roman" w:hAnsi="Times New Roman" w:cs="Times New Roman"/>
          <w:color w:val="FF0000"/>
          <w:sz w:val="24"/>
          <w:szCs w:val="24"/>
        </w:rPr>
        <w:lastRenderedPageBreak/>
        <w:t xml:space="preserve">требований, установленных муниципальными правовыми актами, в соответствии с частями 5 - 7  статьи 8.2 </w:t>
      </w:r>
      <w:r w:rsidR="003C1399" w:rsidRPr="003C1399">
        <w:rPr>
          <w:rFonts w:ascii="Times New Roman" w:hAnsi="Times New Roman" w:cs="Times New Roman"/>
          <w:color w:val="FF0000"/>
          <w:sz w:val="24"/>
          <w:szCs w:val="24"/>
        </w:rPr>
        <w:t>Федерального закона</w:t>
      </w:r>
      <w:r w:rsidR="003C1399">
        <w:rPr>
          <w:rFonts w:ascii="Times New Roman" w:hAnsi="Times New Roman" w:cs="Times New Roman"/>
          <w:color w:val="FF0000"/>
          <w:sz w:val="24"/>
          <w:szCs w:val="24"/>
        </w:rPr>
        <w:t xml:space="preserve"> от 26 декабря 2008 №</w:t>
      </w:r>
      <w:r w:rsidR="003C1399" w:rsidRPr="003C1399">
        <w:rPr>
          <w:rFonts w:ascii="Times New Roman" w:hAnsi="Times New Roman" w:cs="Times New Roman"/>
          <w:color w:val="FF0000"/>
          <w:sz w:val="24"/>
          <w:szCs w:val="24"/>
        </w:rPr>
        <w:t> 294-ФЗ</w:t>
      </w:r>
      <w:r w:rsidRPr="003C1399">
        <w:rPr>
          <w:rFonts w:ascii="Times New Roman" w:hAnsi="Times New Roman" w:cs="Times New Roman"/>
          <w:color w:val="FF0000"/>
          <w:sz w:val="24"/>
          <w:szCs w:val="24"/>
        </w:rPr>
        <w:t>, если иной порядок не установлен федеральным законом.</w:t>
      </w:r>
    </w:p>
    <w:p w:rsidR="00285A33" w:rsidRDefault="00285A33">
      <w:pPr>
        <w:pStyle w:val="ConsPlusNormal"/>
        <w:jc w:val="both"/>
        <w:rPr>
          <w:rFonts w:ascii="Times New Roman" w:hAnsi="Times New Roman" w:cs="Times New Roman"/>
          <w:sz w:val="24"/>
          <w:szCs w:val="24"/>
        </w:rPr>
      </w:pPr>
      <w:bookmarkStart w:id="3" w:name="P267"/>
      <w:bookmarkEnd w:id="3"/>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14. Защита прав юридических лиц, индивидуальных</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предпринимателей, физических лиц при осуществлении</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15. Ответственность органа муниципального контроля,</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его должностных лиц</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285A33" w:rsidRDefault="00285A33">
      <w:pPr>
        <w:pStyle w:val="ConsPlusNormal"/>
        <w:ind w:firstLine="540"/>
        <w:jc w:val="both"/>
      </w:pPr>
      <w:r>
        <w:rPr>
          <w:rFonts w:ascii="Times New Roman" w:hAnsi="Times New Roman" w:cs="Times New Roman"/>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sectPr w:rsidR="00285A33" w:rsidSect="00DA50DA">
      <w:headerReference w:type="default" r:id="rId91"/>
      <w:footerReference w:type="default" r:id="rId92"/>
      <w:pgSz w:w="11906" w:h="16838"/>
      <w:pgMar w:top="1134" w:right="850" w:bottom="1134" w:left="1701" w:header="708"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755" w:rsidRDefault="008D2755">
      <w:pPr>
        <w:rPr>
          <w:rFonts w:cs="Times New Roman"/>
        </w:rPr>
      </w:pPr>
      <w:r>
        <w:rPr>
          <w:rFonts w:cs="Times New Roman"/>
        </w:rPr>
        <w:separator/>
      </w:r>
    </w:p>
  </w:endnote>
  <w:endnote w:type="continuationSeparator" w:id="1">
    <w:p w:rsidR="008D2755" w:rsidRDefault="008D275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altName w:val=" MS Sans Serif"/>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33" w:rsidRDefault="00285A33">
    <w:pP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755" w:rsidRDefault="008D2755">
      <w:pPr>
        <w:rPr>
          <w:rFonts w:cs="Times New Roman"/>
        </w:rPr>
      </w:pPr>
      <w:r>
        <w:rPr>
          <w:rFonts w:cs="Times New Roman"/>
        </w:rPr>
        <w:separator/>
      </w:r>
    </w:p>
  </w:footnote>
  <w:footnote w:type="continuationSeparator" w:id="1">
    <w:p w:rsidR="008D2755" w:rsidRDefault="008D275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33" w:rsidRDefault="00DA50DA">
    <w:pPr>
      <w:pStyle w:val="ab"/>
      <w:rPr>
        <w:rFonts w:cs="Times New Roman"/>
      </w:rPr>
    </w:pPr>
    <w:r>
      <w:fldChar w:fldCharType="begin"/>
    </w:r>
    <w:r w:rsidR="00285A33">
      <w:instrText xml:space="preserve"> PAGE </w:instrText>
    </w:r>
    <w:r>
      <w:fldChar w:fldCharType="separate"/>
    </w:r>
    <w:r w:rsidR="00A45C17">
      <w:rPr>
        <w:noProof/>
      </w:rPr>
      <w:t>3</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oNotTrackMove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5A33"/>
    <w:rsid w:val="00165DA0"/>
    <w:rsid w:val="00170692"/>
    <w:rsid w:val="00285A33"/>
    <w:rsid w:val="003C1399"/>
    <w:rsid w:val="003F7064"/>
    <w:rsid w:val="004607DC"/>
    <w:rsid w:val="004D3D3F"/>
    <w:rsid w:val="005E0986"/>
    <w:rsid w:val="00665B79"/>
    <w:rsid w:val="006B12E1"/>
    <w:rsid w:val="00723E18"/>
    <w:rsid w:val="007A0612"/>
    <w:rsid w:val="007F5DDC"/>
    <w:rsid w:val="007F616B"/>
    <w:rsid w:val="008D2755"/>
    <w:rsid w:val="008D2A9A"/>
    <w:rsid w:val="00A33802"/>
    <w:rsid w:val="00A45C17"/>
    <w:rsid w:val="00AC237E"/>
    <w:rsid w:val="00D17E26"/>
    <w:rsid w:val="00DA50DA"/>
    <w:rsid w:val="00EB0F6F"/>
    <w:rsid w:val="00ED4448"/>
    <w:rsid w:val="00F6561E"/>
    <w:rsid w:val="00FE26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0DA"/>
    <w:pPr>
      <w:suppressAutoHyphens/>
      <w:spacing w:after="160" w:line="259" w:lineRule="auto"/>
    </w:pPr>
    <w:rPr>
      <w:rFonts w:ascii="Calibri" w:eastAsia="SimSun"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rsid w:val="00DA50DA"/>
  </w:style>
  <w:style w:type="character" w:customStyle="1" w:styleId="a4">
    <w:name w:val="Нижний колонтитул Знак"/>
    <w:uiPriority w:val="99"/>
    <w:rsid w:val="00DA50DA"/>
  </w:style>
  <w:style w:type="character" w:customStyle="1" w:styleId="a5">
    <w:name w:val="Текст выноски Знак"/>
    <w:uiPriority w:val="99"/>
    <w:rsid w:val="00DA50DA"/>
    <w:rPr>
      <w:rFonts w:ascii="Tahoma" w:hAnsi="Tahoma" w:cs="Tahoma"/>
      <w:sz w:val="16"/>
      <w:szCs w:val="16"/>
    </w:rPr>
  </w:style>
  <w:style w:type="character" w:styleId="a6">
    <w:name w:val="Hyperlink"/>
    <w:uiPriority w:val="99"/>
    <w:rsid w:val="00DA50DA"/>
    <w:rPr>
      <w:color w:val="000080"/>
      <w:u w:val="single"/>
    </w:rPr>
  </w:style>
  <w:style w:type="paragraph" w:customStyle="1" w:styleId="a7">
    <w:name w:val="Заголовок"/>
    <w:basedOn w:val="a"/>
    <w:next w:val="a8"/>
    <w:uiPriority w:val="99"/>
    <w:rsid w:val="00DA50DA"/>
    <w:pPr>
      <w:keepNext/>
      <w:spacing w:before="240" w:after="120"/>
    </w:pPr>
    <w:rPr>
      <w:rFonts w:ascii="Arial" w:eastAsia="Microsoft YaHei" w:hAnsi="Arial" w:cs="Arial"/>
      <w:sz w:val="28"/>
      <w:szCs w:val="28"/>
    </w:rPr>
  </w:style>
  <w:style w:type="paragraph" w:styleId="a8">
    <w:name w:val="Body Text"/>
    <w:basedOn w:val="a"/>
    <w:link w:val="a9"/>
    <w:uiPriority w:val="99"/>
    <w:rsid w:val="00DA50DA"/>
    <w:pPr>
      <w:spacing w:after="120"/>
    </w:pPr>
  </w:style>
  <w:style w:type="character" w:customStyle="1" w:styleId="a9">
    <w:name w:val="Основной текст Знак"/>
    <w:link w:val="a8"/>
    <w:uiPriority w:val="99"/>
    <w:semiHidden/>
    <w:rsid w:val="00DA50DA"/>
    <w:rPr>
      <w:rFonts w:ascii="Calibri" w:eastAsia="SimSun" w:hAnsi="Calibri" w:cs="Calibri"/>
      <w:lang w:eastAsia="ar-SA"/>
    </w:rPr>
  </w:style>
  <w:style w:type="paragraph" w:styleId="aa">
    <w:name w:val="List"/>
    <w:basedOn w:val="a8"/>
    <w:uiPriority w:val="99"/>
    <w:rsid w:val="00DA50DA"/>
  </w:style>
  <w:style w:type="paragraph" w:customStyle="1" w:styleId="1">
    <w:name w:val="Название1"/>
    <w:basedOn w:val="a"/>
    <w:uiPriority w:val="99"/>
    <w:rsid w:val="00DA50DA"/>
    <w:pPr>
      <w:suppressLineNumbers/>
      <w:spacing w:before="120" w:after="120"/>
    </w:pPr>
    <w:rPr>
      <w:i/>
      <w:iCs/>
      <w:sz w:val="24"/>
      <w:szCs w:val="24"/>
    </w:rPr>
  </w:style>
  <w:style w:type="paragraph" w:customStyle="1" w:styleId="10">
    <w:name w:val="Указатель1"/>
    <w:basedOn w:val="a"/>
    <w:uiPriority w:val="99"/>
    <w:rsid w:val="00DA50DA"/>
    <w:pPr>
      <w:suppressLineNumbers/>
    </w:pPr>
  </w:style>
  <w:style w:type="paragraph" w:customStyle="1" w:styleId="ConsPlusNormal">
    <w:name w:val="ConsPlusNormal"/>
    <w:uiPriority w:val="99"/>
    <w:rsid w:val="00DA50DA"/>
    <w:pPr>
      <w:widowControl w:val="0"/>
      <w:suppressAutoHyphens/>
      <w:spacing w:line="100" w:lineRule="atLeast"/>
    </w:pPr>
    <w:rPr>
      <w:rFonts w:ascii="Calibri" w:hAnsi="Calibri" w:cs="Calibri"/>
      <w:sz w:val="22"/>
      <w:szCs w:val="22"/>
      <w:lang w:eastAsia="ar-SA"/>
    </w:rPr>
  </w:style>
  <w:style w:type="paragraph" w:customStyle="1" w:styleId="ConsPlusTitle">
    <w:name w:val="ConsPlusTitle"/>
    <w:uiPriority w:val="99"/>
    <w:rsid w:val="00DA50DA"/>
    <w:pPr>
      <w:widowControl w:val="0"/>
      <w:suppressAutoHyphens/>
      <w:spacing w:line="100" w:lineRule="atLeast"/>
    </w:pPr>
    <w:rPr>
      <w:rFonts w:ascii="Calibri" w:hAnsi="Calibri" w:cs="Calibri"/>
      <w:b/>
      <w:bCs/>
      <w:sz w:val="22"/>
      <w:szCs w:val="22"/>
      <w:lang w:eastAsia="ar-SA"/>
    </w:rPr>
  </w:style>
  <w:style w:type="paragraph" w:customStyle="1" w:styleId="ConsPlusTitlePage">
    <w:name w:val="ConsPlusTitlePage"/>
    <w:uiPriority w:val="99"/>
    <w:rsid w:val="00DA50DA"/>
    <w:pPr>
      <w:widowControl w:val="0"/>
      <w:suppressAutoHyphens/>
      <w:spacing w:line="100" w:lineRule="atLeast"/>
    </w:pPr>
    <w:rPr>
      <w:rFonts w:ascii="Tahoma" w:hAnsi="Tahoma" w:cs="Tahoma"/>
      <w:lang w:eastAsia="ar-SA"/>
    </w:rPr>
  </w:style>
  <w:style w:type="paragraph" w:styleId="ab">
    <w:name w:val="header"/>
    <w:basedOn w:val="a"/>
    <w:link w:val="11"/>
    <w:uiPriority w:val="99"/>
    <w:rsid w:val="00DA50DA"/>
    <w:pPr>
      <w:suppressLineNumbers/>
      <w:tabs>
        <w:tab w:val="center" w:pos="4677"/>
        <w:tab w:val="right" w:pos="9355"/>
      </w:tabs>
      <w:spacing w:after="0" w:line="100" w:lineRule="atLeast"/>
    </w:pPr>
  </w:style>
  <w:style w:type="character" w:customStyle="1" w:styleId="11">
    <w:name w:val="Верхний колонтитул Знак1"/>
    <w:link w:val="ab"/>
    <w:uiPriority w:val="99"/>
    <w:semiHidden/>
    <w:rsid w:val="00DA50DA"/>
    <w:rPr>
      <w:rFonts w:ascii="Calibri" w:eastAsia="SimSun" w:hAnsi="Calibri" w:cs="Calibri"/>
      <w:lang w:eastAsia="ar-SA"/>
    </w:rPr>
  </w:style>
  <w:style w:type="paragraph" w:styleId="ac">
    <w:name w:val="footer"/>
    <w:basedOn w:val="a"/>
    <w:link w:val="12"/>
    <w:uiPriority w:val="99"/>
    <w:rsid w:val="00DA50DA"/>
    <w:pPr>
      <w:suppressLineNumbers/>
      <w:tabs>
        <w:tab w:val="center" w:pos="4677"/>
        <w:tab w:val="right" w:pos="9355"/>
      </w:tabs>
      <w:spacing w:after="0" w:line="100" w:lineRule="atLeast"/>
    </w:pPr>
  </w:style>
  <w:style w:type="character" w:customStyle="1" w:styleId="12">
    <w:name w:val="Нижний колонтитул Знак1"/>
    <w:link w:val="ac"/>
    <w:uiPriority w:val="99"/>
    <w:semiHidden/>
    <w:rsid w:val="00DA50DA"/>
    <w:rPr>
      <w:rFonts w:ascii="Calibri" w:eastAsia="SimSun" w:hAnsi="Calibri" w:cs="Calibri"/>
      <w:lang w:eastAsia="ar-SA"/>
    </w:rPr>
  </w:style>
  <w:style w:type="paragraph" w:styleId="ad">
    <w:name w:val="Balloon Text"/>
    <w:basedOn w:val="a"/>
    <w:link w:val="13"/>
    <w:uiPriority w:val="99"/>
    <w:semiHidden/>
    <w:rsid w:val="00DA50DA"/>
    <w:pPr>
      <w:spacing w:after="0" w:line="100" w:lineRule="atLeast"/>
    </w:pPr>
    <w:rPr>
      <w:rFonts w:ascii="Tahoma" w:hAnsi="Tahoma" w:cs="Tahoma"/>
      <w:sz w:val="16"/>
      <w:szCs w:val="16"/>
    </w:rPr>
  </w:style>
  <w:style w:type="character" w:customStyle="1" w:styleId="13">
    <w:name w:val="Текст выноски Знак1"/>
    <w:link w:val="ad"/>
    <w:uiPriority w:val="99"/>
    <w:semiHidden/>
    <w:rsid w:val="00DA50DA"/>
    <w:rPr>
      <w:rFonts w:ascii="Segoe UI" w:eastAsia="SimSun" w:hAnsi="Segoe UI" w:cs="Segoe UI"/>
      <w:sz w:val="18"/>
      <w:szCs w:val="18"/>
      <w:lang w:eastAsia="ar-SA"/>
    </w:rPr>
  </w:style>
  <w:style w:type="paragraph" w:customStyle="1" w:styleId="s1">
    <w:name w:val="s_1"/>
    <w:basedOn w:val="a"/>
    <w:uiPriority w:val="99"/>
    <w:rsid w:val="004D3D3F"/>
    <w:pPr>
      <w:suppressAutoHyphens w:val="0"/>
      <w:spacing w:before="100" w:beforeAutospacing="1" w:after="100" w:afterAutospacing="1" w:line="240" w:lineRule="auto"/>
    </w:pPr>
    <w:rPr>
      <w:rFonts w:eastAsia="Times New Roman" w:cs="Times New Roman"/>
      <w:sz w:val="24"/>
      <w:szCs w:val="24"/>
      <w:lang w:eastAsia="ru-RU"/>
    </w:rPr>
  </w:style>
  <w:style w:type="paragraph" w:customStyle="1" w:styleId="s22">
    <w:name w:val="s_22"/>
    <w:basedOn w:val="a"/>
    <w:uiPriority w:val="99"/>
    <w:rsid w:val="004D3D3F"/>
    <w:pPr>
      <w:suppressAutoHyphens w:val="0"/>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8105388">
      <w:marLeft w:val="0"/>
      <w:marRight w:val="0"/>
      <w:marTop w:val="0"/>
      <w:marBottom w:val="0"/>
      <w:divBdr>
        <w:top w:val="none" w:sz="0" w:space="0" w:color="auto"/>
        <w:left w:val="none" w:sz="0" w:space="0" w:color="auto"/>
        <w:bottom w:val="none" w:sz="0" w:space="0" w:color="auto"/>
        <w:right w:val="none" w:sz="0" w:space="0" w:color="auto"/>
      </w:divBdr>
      <w:divsChild>
        <w:div w:id="1568105380">
          <w:marLeft w:val="0"/>
          <w:marRight w:val="0"/>
          <w:marTop w:val="200"/>
          <w:marBottom w:val="200"/>
          <w:divBdr>
            <w:top w:val="none" w:sz="0" w:space="0" w:color="auto"/>
            <w:left w:val="none" w:sz="0" w:space="0" w:color="auto"/>
            <w:bottom w:val="none" w:sz="0" w:space="0" w:color="auto"/>
            <w:right w:val="none" w:sz="0" w:space="0" w:color="auto"/>
          </w:divBdr>
        </w:div>
        <w:div w:id="1568105382">
          <w:marLeft w:val="0"/>
          <w:marRight w:val="0"/>
          <w:marTop w:val="0"/>
          <w:marBottom w:val="0"/>
          <w:divBdr>
            <w:top w:val="none" w:sz="0" w:space="0" w:color="auto"/>
            <w:left w:val="none" w:sz="0" w:space="0" w:color="auto"/>
            <w:bottom w:val="none" w:sz="0" w:space="0" w:color="auto"/>
            <w:right w:val="none" w:sz="0" w:space="0" w:color="auto"/>
          </w:divBdr>
          <w:divsChild>
            <w:div w:id="1568105394">
              <w:marLeft w:val="0"/>
              <w:marRight w:val="0"/>
              <w:marTop w:val="200"/>
              <w:marBottom w:val="200"/>
              <w:divBdr>
                <w:top w:val="none" w:sz="0" w:space="0" w:color="auto"/>
                <w:left w:val="none" w:sz="0" w:space="0" w:color="auto"/>
                <w:bottom w:val="none" w:sz="0" w:space="0" w:color="auto"/>
                <w:right w:val="none" w:sz="0" w:space="0" w:color="auto"/>
              </w:divBdr>
            </w:div>
          </w:divsChild>
        </w:div>
        <w:div w:id="1568105383">
          <w:marLeft w:val="0"/>
          <w:marRight w:val="0"/>
          <w:marTop w:val="200"/>
          <w:marBottom w:val="200"/>
          <w:divBdr>
            <w:top w:val="none" w:sz="0" w:space="0" w:color="auto"/>
            <w:left w:val="none" w:sz="0" w:space="0" w:color="auto"/>
            <w:bottom w:val="none" w:sz="0" w:space="0" w:color="auto"/>
            <w:right w:val="none" w:sz="0" w:space="0" w:color="auto"/>
          </w:divBdr>
        </w:div>
        <w:div w:id="1568105385">
          <w:marLeft w:val="0"/>
          <w:marRight w:val="0"/>
          <w:marTop w:val="200"/>
          <w:marBottom w:val="200"/>
          <w:divBdr>
            <w:top w:val="none" w:sz="0" w:space="0" w:color="auto"/>
            <w:left w:val="none" w:sz="0" w:space="0" w:color="auto"/>
            <w:bottom w:val="none" w:sz="0" w:space="0" w:color="auto"/>
            <w:right w:val="none" w:sz="0" w:space="0" w:color="auto"/>
          </w:divBdr>
        </w:div>
        <w:div w:id="1568105386">
          <w:marLeft w:val="0"/>
          <w:marRight w:val="0"/>
          <w:marTop w:val="0"/>
          <w:marBottom w:val="0"/>
          <w:divBdr>
            <w:top w:val="none" w:sz="0" w:space="0" w:color="auto"/>
            <w:left w:val="none" w:sz="0" w:space="0" w:color="auto"/>
            <w:bottom w:val="none" w:sz="0" w:space="0" w:color="auto"/>
            <w:right w:val="none" w:sz="0" w:space="0" w:color="auto"/>
          </w:divBdr>
          <w:divsChild>
            <w:div w:id="1568105381">
              <w:marLeft w:val="0"/>
              <w:marRight w:val="0"/>
              <w:marTop w:val="200"/>
              <w:marBottom w:val="200"/>
              <w:divBdr>
                <w:top w:val="none" w:sz="0" w:space="0" w:color="auto"/>
                <w:left w:val="none" w:sz="0" w:space="0" w:color="auto"/>
                <w:bottom w:val="none" w:sz="0" w:space="0" w:color="auto"/>
                <w:right w:val="none" w:sz="0" w:space="0" w:color="auto"/>
              </w:divBdr>
            </w:div>
          </w:divsChild>
        </w:div>
        <w:div w:id="1568105387">
          <w:marLeft w:val="0"/>
          <w:marRight w:val="0"/>
          <w:marTop w:val="0"/>
          <w:marBottom w:val="0"/>
          <w:divBdr>
            <w:top w:val="none" w:sz="0" w:space="0" w:color="auto"/>
            <w:left w:val="none" w:sz="0" w:space="0" w:color="auto"/>
            <w:bottom w:val="none" w:sz="0" w:space="0" w:color="auto"/>
            <w:right w:val="none" w:sz="0" w:space="0" w:color="auto"/>
          </w:divBdr>
          <w:divsChild>
            <w:div w:id="1568105391">
              <w:marLeft w:val="0"/>
              <w:marRight w:val="0"/>
              <w:marTop w:val="200"/>
              <w:marBottom w:val="200"/>
              <w:divBdr>
                <w:top w:val="none" w:sz="0" w:space="0" w:color="auto"/>
                <w:left w:val="none" w:sz="0" w:space="0" w:color="auto"/>
                <w:bottom w:val="none" w:sz="0" w:space="0" w:color="auto"/>
                <w:right w:val="none" w:sz="0" w:space="0" w:color="auto"/>
              </w:divBdr>
            </w:div>
          </w:divsChild>
        </w:div>
        <w:div w:id="1568105389">
          <w:marLeft w:val="0"/>
          <w:marRight w:val="0"/>
          <w:marTop w:val="0"/>
          <w:marBottom w:val="0"/>
          <w:divBdr>
            <w:top w:val="none" w:sz="0" w:space="0" w:color="auto"/>
            <w:left w:val="none" w:sz="0" w:space="0" w:color="auto"/>
            <w:bottom w:val="none" w:sz="0" w:space="0" w:color="auto"/>
            <w:right w:val="none" w:sz="0" w:space="0" w:color="auto"/>
          </w:divBdr>
          <w:divsChild>
            <w:div w:id="1568105393">
              <w:marLeft w:val="0"/>
              <w:marRight w:val="0"/>
              <w:marTop w:val="200"/>
              <w:marBottom w:val="200"/>
              <w:divBdr>
                <w:top w:val="none" w:sz="0" w:space="0" w:color="auto"/>
                <w:left w:val="none" w:sz="0" w:space="0" w:color="auto"/>
                <w:bottom w:val="none" w:sz="0" w:space="0" w:color="auto"/>
                <w:right w:val="none" w:sz="0" w:space="0" w:color="auto"/>
              </w:divBdr>
            </w:div>
          </w:divsChild>
        </w:div>
        <w:div w:id="1568105395">
          <w:marLeft w:val="0"/>
          <w:marRight w:val="0"/>
          <w:marTop w:val="200"/>
          <w:marBottom w:val="200"/>
          <w:divBdr>
            <w:top w:val="none" w:sz="0" w:space="0" w:color="auto"/>
            <w:left w:val="none" w:sz="0" w:space="0" w:color="auto"/>
            <w:bottom w:val="none" w:sz="0" w:space="0" w:color="auto"/>
            <w:right w:val="none" w:sz="0" w:space="0" w:color="auto"/>
          </w:divBdr>
        </w:div>
      </w:divsChild>
    </w:div>
    <w:div w:id="1568105392">
      <w:marLeft w:val="0"/>
      <w:marRight w:val="0"/>
      <w:marTop w:val="0"/>
      <w:marBottom w:val="0"/>
      <w:divBdr>
        <w:top w:val="none" w:sz="0" w:space="0" w:color="auto"/>
        <w:left w:val="none" w:sz="0" w:space="0" w:color="auto"/>
        <w:bottom w:val="none" w:sz="0" w:space="0" w:color="auto"/>
        <w:right w:val="none" w:sz="0" w:space="0" w:color="auto"/>
      </w:divBdr>
      <w:divsChild>
        <w:div w:id="1568105384">
          <w:marLeft w:val="0"/>
          <w:marRight w:val="0"/>
          <w:marTop w:val="200"/>
          <w:marBottom w:val="200"/>
          <w:divBdr>
            <w:top w:val="none" w:sz="0" w:space="0" w:color="auto"/>
            <w:left w:val="none" w:sz="0" w:space="0" w:color="auto"/>
            <w:bottom w:val="none" w:sz="0" w:space="0" w:color="auto"/>
            <w:right w:val="none" w:sz="0" w:space="0" w:color="auto"/>
          </w:divBdr>
        </w:div>
        <w:div w:id="1568105390">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B52B91AF5E3AC18EA7C65A592A5023DDDA3232C9B2C1B70418E676E4K3w5F" TargetMode="External"/><Relationship Id="rId18" Type="http://schemas.openxmlformats.org/officeDocument/2006/relationships/hyperlink" Target="consultantplus://offline/ref=F1B52B91AF5E3AC18EA7D8574F460C2ADFD1683ACFB4CBE05C4DE021BB65692ABC00CE9D977598C0CE3AA95FK5w6F" TargetMode="External"/><Relationship Id="rId26" Type="http://schemas.openxmlformats.org/officeDocument/2006/relationships/hyperlink" Target="consultantplus://offline/ref=F1B52B91AF5E3AC18EA7D8574F460C2ADFD1683ACFB4CBE05C4DE021BB65692ABC00CE9D977598C0CE3AA95FK5w6F" TargetMode="External"/><Relationship Id="rId39" Type="http://schemas.openxmlformats.org/officeDocument/2006/relationships/hyperlink" Target="consultantplus://offline/ref=F1B52B91AF5E3AC18EA7D8574F460C2ADFD1683ACFB4CBE05C4DE021BB65692ABC00CE9D977598C0CE3AA95FK5w6F" TargetMode="External"/><Relationship Id="rId21" Type="http://schemas.openxmlformats.org/officeDocument/2006/relationships/hyperlink" Target="consultantplus://offline/ref=F1B52B91AF5E3AC18EA7D8574F460C2ADFD1683ACFB4CBE05C4DE021BB65692ABC00CE9D977598C0CE3AA95FK5w6F" TargetMode="External"/><Relationship Id="rId34" Type="http://schemas.openxmlformats.org/officeDocument/2006/relationships/hyperlink" Target="consultantplus://offline/ref=F1B52B91AF5E3AC18EA7D8574F460C2ADFD1683ACFB4CBE05C4DE021BB65692ABC00CE9D977598C0CE3AA95FK5w6F" TargetMode="External"/><Relationship Id="rId42" Type="http://schemas.openxmlformats.org/officeDocument/2006/relationships/hyperlink" Target="consultantplus://offline/ref=F1B52B91AF5E3AC18EA7D8574F460C2ADFD1683ACFB4CBE05C4DE021BB65692ABC00CE9D977598C0CE3AA95FK5w6F" TargetMode="External"/><Relationship Id="rId47" Type="http://schemas.openxmlformats.org/officeDocument/2006/relationships/hyperlink" Target="consultantplus://offline/ref=F1B52B91AF5E3AC18EA7D8574F460C2ADFD1683ACFB4CBE05C4DE021BB65692ABC00CE9D977598C0CE3AA95FK5w6F" TargetMode="External"/><Relationship Id="rId50" Type="http://schemas.openxmlformats.org/officeDocument/2006/relationships/hyperlink" Target="consultantplus://offline/ref=F1B52B91AF5E3AC18EA7C65A592A5023DDD33036CBB3C1B70418E676E4356F7FFC40C8C8D43196C5KCwFF" TargetMode="External"/><Relationship Id="rId55" Type="http://schemas.openxmlformats.org/officeDocument/2006/relationships/hyperlink" Target="consultantplus://offline/ref=F1B52B91AF5E3AC18EA7D8574F460C2ADFD1683ACFB4CBE05C4DE021BB65692ABC00CE9D977598C0CE3AA95FK5w6F" TargetMode="External"/><Relationship Id="rId63" Type="http://schemas.openxmlformats.org/officeDocument/2006/relationships/hyperlink" Target="consultantplus://offline/ref=F1B52B91AF5E3AC18EA7D8574F460C2ADFD1683ACFB4CBE05C4DE021BB65692ABC00CE9D977598C0CE3AA95FK5w6F" TargetMode="External"/><Relationship Id="rId68" Type="http://schemas.openxmlformats.org/officeDocument/2006/relationships/hyperlink" Target="consultantplus://offline/ref=F1B52B91AF5E3AC18EA7D8574F460C2ADFD1683ACFB4CBE05C4DE021BB65692ABC00CE9D977598C0CE3AA95FK5w6F" TargetMode="External"/><Relationship Id="rId76" Type="http://schemas.openxmlformats.org/officeDocument/2006/relationships/hyperlink" Target="consultantplus://offline/ref=F1B52B91AF5E3AC18EA7D8574F460C2ADFD1683ACFB4CBE05C4DE021BB65692ABC00CE9D977598C0CE3AA95FK5w6F" TargetMode="External"/><Relationship Id="rId84" Type="http://schemas.openxmlformats.org/officeDocument/2006/relationships/hyperlink" Target="consultantplus://offline/ref=F1B52B91AF5E3AC18EA7D8574F460C2ADFD1683ACFB4CBE05C4DE021BB65692ABC00CE9D977598C0CE3AA95FK5w6F" TargetMode="External"/><Relationship Id="rId89" Type="http://schemas.openxmlformats.org/officeDocument/2006/relationships/hyperlink" Target="consultantplus://offline/ref=F1B52B91AF5E3AC18EA7C65A592A5023DDD33036CBB3C1B70418E676E4K3w5F" TargetMode="External"/><Relationship Id="rId7" Type="http://schemas.openxmlformats.org/officeDocument/2006/relationships/hyperlink" Target="consultantplus://offline/ref=F1B52B91AF5E3AC18EA7C65A592A5023DDD23F3ECCB7C1B70418E676E4356F7FFC40C8CDD2K3w4F" TargetMode="External"/><Relationship Id="rId71" Type="http://schemas.openxmlformats.org/officeDocument/2006/relationships/hyperlink" Target="consultantplus://offline/ref=F1B52B91AF5E3AC18EA7D8574F460C2ADFD1683ACFB4CBE05C4DE021BB65692ABC00CE9D977598C0CE3AA95FK5w6F" TargetMode="External"/><Relationship Id="rId9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F1B52B91AF5E3AC18EA7D8574F460C2ADFD1683ACFB4CBE05C4DE021BB65692ABC00CE9D977598C0CE3AA95FK5w6F" TargetMode="External"/><Relationship Id="rId29" Type="http://schemas.openxmlformats.org/officeDocument/2006/relationships/hyperlink" Target="consultantplus://offline/ref=F1B52B91AF5E3AC18EA7C65A592A5023DED3303EC9BEC1B70418E676E4K3w5F" TargetMode="External"/><Relationship Id="rId11" Type="http://schemas.openxmlformats.org/officeDocument/2006/relationships/hyperlink" Target="consultantplus://offline/ref=F1B52B91AF5E3AC18EA7C65A592A5023DDD23F3ECCB7C1B70418E676E4356F7FFC40C8CDD2K3w4F" TargetMode="External"/><Relationship Id="rId24" Type="http://schemas.openxmlformats.org/officeDocument/2006/relationships/hyperlink" Target="consultantplus://offline/ref=F1B52B91AF5E3AC18EA7D8574F460C2ADFD1683ACFB4CBE05C4DE021BB65692ABC00CE9D977598C0CE3AA95FK5w6F" TargetMode="External"/><Relationship Id="rId32" Type="http://schemas.openxmlformats.org/officeDocument/2006/relationships/hyperlink" Target="consultantplus://offline/ref=F1B52B91AF5E3AC18EA7D8574F460C2ADFD1683ACFB4CBE05C4DE021BB65692ABC00CE9D977598C0CE3AA95FK5w6F" TargetMode="External"/><Relationship Id="rId37" Type="http://schemas.openxmlformats.org/officeDocument/2006/relationships/hyperlink" Target="consultantplus://offline/ref=F1B52B91AF5E3AC18EA7C65A592A5023DDD33036CBB3C1B70418E676E4K3w5F" TargetMode="External"/><Relationship Id="rId40" Type="http://schemas.openxmlformats.org/officeDocument/2006/relationships/hyperlink" Target="consultantplus://offline/ref=F1B52B91AF5E3AC18EA7D8574F460C2ADFD1683ACFB4CBE05C4DE021BB65692ABC00CE9D977598C0CE3AA95FK5w6F" TargetMode="External"/><Relationship Id="rId45" Type="http://schemas.openxmlformats.org/officeDocument/2006/relationships/hyperlink" Target="consultantplus://offline/ref=F1B52B91AF5E3AC18EA7D8574F460C2ADFD1683ACFB4CBE05C4DE021BB65692ABC00CE9D977598C0CE3AA95FK5w6F" TargetMode="External"/><Relationship Id="rId53" Type="http://schemas.openxmlformats.org/officeDocument/2006/relationships/hyperlink" Target="consultantplus://offline/ref=F1B52B91AF5E3AC18EA7D8574F460C2ADFD1683ACFB4CBE05C4DE021BB65692ABC00CE9D977598C0CE3AA95FK5w6F" TargetMode="External"/><Relationship Id="rId58" Type="http://schemas.openxmlformats.org/officeDocument/2006/relationships/hyperlink" Target="consultantplus://offline/ref=F1B52B91AF5E3AC18EA7D8574F460C2ADFD1683ACFB4CBE05C4DE021BB65692ABC00CE9D977598C0CE3AA95FK5w6F" TargetMode="External"/><Relationship Id="rId66" Type="http://schemas.openxmlformats.org/officeDocument/2006/relationships/hyperlink" Target="consultantplus://offline/ref=F1B52B91AF5E3AC18EA7D8574F460C2ADFD1683ACFB4CBE05C4DE021BB65692ABC00CE9D977598C0CE3AA95FK5w6F" TargetMode="External"/><Relationship Id="rId74" Type="http://schemas.openxmlformats.org/officeDocument/2006/relationships/hyperlink" Target="consultantplus://offline/ref=F1B52B91AF5E3AC18EA7D8574F460C2ADFD1683ACFB4CBE05C4DE021BB65692ABC00CE9D977598C0CE3AA95FK5w6F" TargetMode="External"/><Relationship Id="rId79" Type="http://schemas.openxmlformats.org/officeDocument/2006/relationships/hyperlink" Target="consultantplus://offline/ref=F1B52B91AF5E3AC18EA7D8574F460C2ADFD1683ACFB4CBE05C4DE021BB65692ABC00CE9D977598C0CE3AA95FK5w6F" TargetMode="External"/><Relationship Id="rId87" Type="http://schemas.openxmlformats.org/officeDocument/2006/relationships/hyperlink" Target="consultantplus://offline/ref=F1B52B91AF5E3AC18EA7D8574F460C2ADFD1683ACFB4CBE05C4DE021BB65692ABC00CE9D977598C0CE3AA95FK5w6F" TargetMode="External"/><Relationship Id="rId5" Type="http://schemas.openxmlformats.org/officeDocument/2006/relationships/endnotes" Target="endnotes.xml"/><Relationship Id="rId61" Type="http://schemas.openxmlformats.org/officeDocument/2006/relationships/hyperlink" Target="consultantplus://offline/ref=F1B52B91AF5E3AC18EA7D8574F460C2ADFD1683ACFB4CBE05C4DE021BB65692ABC00CE9D977598C0CE3AA95FK5w6F" TargetMode="External"/><Relationship Id="rId82" Type="http://schemas.openxmlformats.org/officeDocument/2006/relationships/hyperlink" Target="consultantplus://offline/ref=F1B52B91AF5E3AC18EA7C65A592A5023DDD33036CBB3C1B70418E676E4K3w5F" TargetMode="External"/><Relationship Id="rId90" Type="http://schemas.openxmlformats.org/officeDocument/2006/relationships/hyperlink" Target="consultantplus://offline/ref=F1B52B91AF5E3AC18EA7D8574F460C2ADFD1683ACFB4CBE05C4DE021BB65692ABC00CE9D977598C0CE3AA95FK5w6F" TargetMode="External"/><Relationship Id="rId19" Type="http://schemas.openxmlformats.org/officeDocument/2006/relationships/hyperlink" Target="consultantplus://offline/ref=F1B52B91AF5E3AC18EA7D8574F460C2ADFD1683ACFB4CBE05C4DE021BB65692ABC00CE9D977598C0CE3AA95FK5w6F" TargetMode="External"/><Relationship Id="rId14" Type="http://schemas.openxmlformats.org/officeDocument/2006/relationships/hyperlink" Target="consultantplus://offline/ref=F1B52B91AF5E3AC18EA7D8574F460C2ADFD1683ACFB4CBE05C4DE021BB65692ABC00CE9D977598C0CE3AA95FK5w6F" TargetMode="Externa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D8574F460C2ADFD1683ACFB4CBE05C4DE021BB65692ABC00CE9D977598C0CE3AA95FK5w6F" TargetMode="External"/><Relationship Id="rId30" Type="http://schemas.openxmlformats.org/officeDocument/2006/relationships/hyperlink" Target="consultantplus://offline/ref=F1B52B91AF5E3AC18EA7D8574F460C2ADFD1683ACFB4CBE05C4DE021BB65692ABC00CE9D977598C0CE3AA95FK5w6F" TargetMode="External"/><Relationship Id="rId35" Type="http://schemas.openxmlformats.org/officeDocument/2006/relationships/hyperlink" Target="consultantplus://offline/ref=F1B52B91AF5E3AC18EA7D8574F460C2ADFD1683ACFB4CBE05C4DE021BB65692ABC00CE9D977598C0CE3AA95FK5w6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consultantplus://offline/ref=F1B52B91AF5E3AC18EA7D8574F460C2ADFD1683ACFB4CBE05C4DE021BB65692ABC00CE9D977598C0CE3AA95FK5w6F" TargetMode="External"/><Relationship Id="rId56" Type="http://schemas.openxmlformats.org/officeDocument/2006/relationships/hyperlink" Target="consultantplus://offline/ref=F1B52B91AF5E3AC18EA7D8574F460C2ADFD1683ACFB4CBE05C4DE021BB65692ABC00CE9D977598C0CE3AA95FK5w6F" TargetMode="External"/><Relationship Id="rId64" Type="http://schemas.openxmlformats.org/officeDocument/2006/relationships/hyperlink" Target="consultantplus://offline/ref=F1B52B91AF5E3AC18EA7D8574F460C2ADFD1683ACFB4CBE05C4DE021BB65692ABC00CE9D977598C0CE3AA95FK5w6F" TargetMode="External"/><Relationship Id="rId69" Type="http://schemas.openxmlformats.org/officeDocument/2006/relationships/hyperlink" Target="consultantplus://offline/ref=F1B52B91AF5E3AC18EA7D8574F460C2ADFD1683ACFB4CBE05C4DE021BB65692ABC00CE9D977598C0CE3AA95FK5w6F" TargetMode="External"/><Relationship Id="rId77" Type="http://schemas.openxmlformats.org/officeDocument/2006/relationships/hyperlink" Target="consultantplus://offline/ref=F1B52B91AF5E3AC18EA7D8574F460C2ADFD1683ACFB4CBE05C4DE021BB65692ABC00CE9D977598C0CE3AA95FK5w6F" TargetMode="External"/><Relationship Id="rId8" Type="http://schemas.openxmlformats.org/officeDocument/2006/relationships/hyperlink" Target="consultantplus://offline/ref=F1B52B91AF5E3AC18EA7C65A592A5023DDD33036CBB3C1B70418E676E4356F7FFC40C8CBD3K3w7F" TargetMode="External"/><Relationship Id="rId51" Type="http://schemas.openxmlformats.org/officeDocument/2006/relationships/hyperlink" Target="consultantplus://offline/ref=F1B52B91AF5E3AC18EA7D8574F460C2ADFD1683ACFB4CBE05C4DE021BB65692ABC00CE9D977598C0CE3AA95FK5w6F" TargetMode="External"/><Relationship Id="rId72"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D8574F460C2ADFD1683ACFB4CBE05C4DE021BB65692ABC00CE9D977598C0CE3AA95FK5w6F" TargetMode="External"/><Relationship Id="rId85" Type="http://schemas.openxmlformats.org/officeDocument/2006/relationships/hyperlink" Target="consultantplus://offline/ref=F1B52B91AF5E3AC18EA7D8574F460C2ADFD1683ACFB4CBE05C4DE021BB65692ABC00CE9D977598C0CE3AA95FK5w6F"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F1B52B91AF5E3AC18EA7C65A592A5023DDD33036CBB3C1B70418E676E4356F7FFC40C8CBD3K3w7F" TargetMode="External"/><Relationship Id="rId17" Type="http://schemas.openxmlformats.org/officeDocument/2006/relationships/hyperlink" Target="consultantplus://offline/ref=F1B52B91AF5E3AC18EA7D8574F460C2ADFD1683ACFB4CBE05C4DE021BB65692ABC00CE9D977598C0CE3AA95FK5w6F" TargetMode="External"/><Relationship Id="rId25" Type="http://schemas.openxmlformats.org/officeDocument/2006/relationships/hyperlink" Target="consultantplus://offline/ref=F1B52B91AF5E3AC18EA7D8574F460C2ADFD1683ACFB4CBE05C4DE021BB65692ABC00CE9D977598C0CE3AA95FK5w6F" TargetMode="External"/><Relationship Id="rId33" Type="http://schemas.openxmlformats.org/officeDocument/2006/relationships/hyperlink" Target="consultantplus://offline/ref=F1B52B91AF5E3AC18EA7D8574F460C2ADFD1683ACFB4CBE05C4DE021BB65692ABC00CE9D977598C0CE3AA95FK5w6F" TargetMode="External"/><Relationship Id="rId38" Type="http://schemas.openxmlformats.org/officeDocument/2006/relationships/hyperlink" Target="consultantplus://offline/ref=F1B52B91AF5E3AC18EA7D8574F460C2ADFD1683ACFB4CBE05C4DE021BB65692ABC00CE9D977598C0CE3AA95FK5w6F" TargetMode="External"/><Relationship Id="rId46" Type="http://schemas.openxmlformats.org/officeDocument/2006/relationships/hyperlink" Target="consultantplus://offline/ref=F1B52B91AF5E3AC18EA7D8574F460C2ADFD1683ACFB4CBE05C4DE021BB65692ABC00CE9D977598C0CE3AA95FK5w6F" TargetMode="External"/><Relationship Id="rId59"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C65A592A5023DDD83535C8BEC1B70418E676E4356F7FFC40C8C8D43195C1KCw9F" TargetMode="External"/><Relationship Id="rId54" Type="http://schemas.openxmlformats.org/officeDocument/2006/relationships/hyperlink" Target="consultantplus://offline/ref=F1B52B91AF5E3AC18EA7D8574F460C2ADFD1683ACFB4CBE05C4DE021BB65692ABC00CE9D977598C0CE3AA95FK5w6F" TargetMode="External"/><Relationship Id="rId62"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D8574F460C2ADFD1683ACFB4CBE05C4DE021BB65692ABC00CE9D977598C0CE3AA95FK5w6F" TargetMode="External"/><Relationship Id="rId88" Type="http://schemas.openxmlformats.org/officeDocument/2006/relationships/hyperlink" Target="consultantplus://offline/ref=F1B52B91AF5E3AC18EA7D8574F460C2ADFD1683ACFB4CBE05C4DE021BB65692ABC00CE9D977598C0CE3AA95FK5w6F" TargetMode="External"/><Relationship Id="rId9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F1B52B91AF5E3AC18EA7D8574F460C2ADFD1683ACFB4CBE05C4DE021BB65692ABC00CE9D977598C0CE3AA95FK5w6F" TargetMode="Externa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C65A592A5023DDD83535C8BEC1B70418E676E4356F7FFC40C8C8D43195C1KCw9F" TargetMode="External"/><Relationship Id="rId36" Type="http://schemas.openxmlformats.org/officeDocument/2006/relationships/hyperlink" Target="consultantplus://offline/ref=F1B52B91AF5E3AC18EA7C65A592A5023DDD33036CBB3C1B70418E676E4356F7FFC40C8CAD6K3w6F" TargetMode="External"/><Relationship Id="rId49" Type="http://schemas.openxmlformats.org/officeDocument/2006/relationships/hyperlink" Target="consultantplus://offline/ref=F1B52B91AF5E3AC18EA7C65A592A5023DDD33036CBB3C1B70418E676E4K3w5F" TargetMode="External"/><Relationship Id="rId57" Type="http://schemas.openxmlformats.org/officeDocument/2006/relationships/hyperlink" Target="consultantplus://offline/ref=F1B52B91AF5E3AC18EA7C65A592A5023DDD33036CBB3C1B70418E676E4K3w5F" TargetMode="External"/><Relationship Id="rId10" Type="http://schemas.openxmlformats.org/officeDocument/2006/relationships/hyperlink" Target="consultantplus://offline/ref=F1B52B91AF5E3AC18EA7C65A592A5023DDD33032CBB2C1B70418E676E4K3w5F" TargetMode="External"/><Relationship Id="rId31" Type="http://schemas.openxmlformats.org/officeDocument/2006/relationships/hyperlink" Target="consultantplus://offline/ref=F1B52B91AF5E3AC18EA7D8574F460C2ADFD1683ACFB4CBE05C4DE021BB65692ABC00CE9D977598C0CE3AA95FK5w6F" TargetMode="External"/><Relationship Id="rId44"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consultantplus://offline/ref=F1B52B91AF5E3AC18EA7D8574F460C2ADFD1683ACFB4CBE05C4DE021BB65692ABC00CE9D977598C0CE3AA95FK5w6F" TargetMode="External"/><Relationship Id="rId60" Type="http://schemas.openxmlformats.org/officeDocument/2006/relationships/hyperlink" Target="consultantplus://offline/ref=F1B52B91AF5E3AC18EA7D8574F460C2ADFD1683ACFB4CBE05C4DE021BB65692ABC00CE9D977598C0CE3AA95FK5w6F" TargetMode="External"/><Relationship Id="rId65" Type="http://schemas.openxmlformats.org/officeDocument/2006/relationships/hyperlink" Target="consultantplus://offline/ref=F1B52B91AF5E3AC18EA7C65A592A5023DDD33036CBB3C1B70418E676E4K3w5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C65A592A5023DDD33036CBB3C1B70418E676E4K3w5F" TargetMode="External"/><Relationship Id="rId81" Type="http://schemas.openxmlformats.org/officeDocument/2006/relationships/hyperlink" Target="consultantplus://offline/ref=F1B52B91AF5E3AC18EA7D8574F460C2ADFD1683ACFB4CBE05C4DE021BB65692ABC00CE9D977598C0CE3AA95FK5w6F" TargetMode="External"/><Relationship Id="rId86" Type="http://schemas.openxmlformats.org/officeDocument/2006/relationships/hyperlink" Target="consultantplus://offline/ref=F1B52B91AF5E3AC18EA7D8574F460C2ADFD1683ACFB4CBE05C4DE021BB65692ABC00CE9D977598C0CE3AA95FK5w6F" TargetMode="External"/><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F1B52B91AF5E3AC18EA7D8574F460C2ADFD1683ACFB4CFE25A4EE021BB65692ABC00CE9D977598C0CE3BAD57K5w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9854</Words>
  <Characters>56173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lpstr>
    </vt:vector>
  </TitlesOfParts>
  <Company>Kraftway</Company>
  <LinksUpToDate>false</LinksUpToDate>
  <CharactersWithSpaces>65896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Бурков Александр Витальевич</dc:creator>
  <cp:keywords/>
  <dc:description/>
  <cp:lastModifiedBy>оон</cp:lastModifiedBy>
  <cp:revision>5</cp:revision>
  <cp:lastPrinted>2019-04-14T04:00:00Z</cp:lastPrinted>
  <dcterms:created xsi:type="dcterms:W3CDTF">2019-05-13T12:51:00Z</dcterms:created>
  <dcterms:modified xsi:type="dcterms:W3CDTF">2019-05-27T11:03:00Z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