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СОБРАНИЕ ДЕПУТАТОВ</w:t>
      </w:r>
    </w:p>
    <w:p w:rsidR="004577BB" w:rsidRPr="004577BB" w:rsidRDefault="00D2023A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ТРОИЦКОКРАСНЯНСКОГО 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СЕЛЬСОВЕТА</w:t>
      </w:r>
    </w:p>
    <w:p w:rsidR="004577BB" w:rsidRPr="004577BB" w:rsidRDefault="00501877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ЩИГРОВСКОГО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D33473" w:rsidRPr="004577BB" w:rsidRDefault="00D33473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577BB" w:rsidRPr="004577BB" w:rsidRDefault="00D2023A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От </w:t>
      </w:r>
      <w:r w:rsidR="00D76D4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28 апреля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4451D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2025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года № </w:t>
      </w:r>
      <w:r w:rsidR="00D76D4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4</w:t>
      </w:r>
      <w:r w:rsidR="008D2CB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5</w:t>
      </w:r>
      <w:r w:rsidR="009C5A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-138-7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Порядка проведения ежегодного отчета Главы </w:t>
      </w:r>
      <w:r w:rsidR="008D2CB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Троицкокраснянского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 </w:t>
      </w:r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Щигровского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 перед Собранием депутатов </w:t>
      </w:r>
      <w:r w:rsidR="008D2CB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Троицкокраснянского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 </w:t>
      </w:r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Щигровского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</w:t>
      </w:r>
    </w:p>
    <w:p w:rsidR="004577BB" w:rsidRPr="004577BB" w:rsidRDefault="004577BB" w:rsidP="00D2023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 №</w:t>
      </w:r>
      <w:hyperlink r:id="rId5" w:tgtFrame="_blank" w:history="1"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131-ФЗ</w:t>
        </w:r>
      </w:hyperlink>
      <w:r w:rsidRPr="000F471A">
        <w:rPr>
          <w:rFonts w:ascii="Arial" w:eastAsia="Times New Roman" w:hAnsi="Arial" w:cs="Arial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</w:t>
      </w:r>
      <w:r w:rsidR="00D01FCC" w:rsidRPr="00D01FCC">
        <w:rPr>
          <w:rFonts w:ascii="Arial" w:hAnsi="Arial" w:cs="Arial"/>
          <w:sz w:val="24"/>
          <w:szCs w:val="24"/>
        </w:rPr>
        <w:t>руководствуясь Указом Президента РФ от 28.04.2008 г. №607 «Об оценке эффективности деятельности органов местного самоуправления городских округов и муниципальных районов»,</w:t>
      </w:r>
      <w:hyperlink r:id="rId6" w:tgtFrame="_blank" w:history="1"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Уставом муниципального образования «</w:t>
        </w:r>
        <w:proofErr w:type="spellStart"/>
        <w:r w:rsidR="008D2CBA">
          <w:rPr>
            <w:rFonts w:ascii="Arial" w:eastAsia="Times New Roman" w:hAnsi="Arial" w:cs="Arial"/>
            <w:sz w:val="24"/>
            <w:szCs w:val="24"/>
            <w:lang w:eastAsia="ru-RU"/>
          </w:rPr>
          <w:t>Троицкокраснянское</w:t>
        </w:r>
        <w:proofErr w:type="spellEnd"/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</w:t>
        </w:r>
        <w:r w:rsidR="004451D1" w:rsidRPr="000F471A">
          <w:rPr>
            <w:rFonts w:ascii="Arial" w:eastAsia="Times New Roman" w:hAnsi="Arial" w:cs="Arial"/>
            <w:sz w:val="24"/>
            <w:szCs w:val="24"/>
            <w:lang w:eastAsia="ru-RU"/>
          </w:rPr>
          <w:t>ельское поселение</w:t>
        </w:r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» </w:t>
        </w:r>
        <w:r w:rsidR="00501877" w:rsidRPr="000F471A">
          <w:rPr>
            <w:rFonts w:ascii="Arial" w:eastAsia="Times New Roman" w:hAnsi="Arial" w:cs="Arial"/>
            <w:sz w:val="24"/>
            <w:szCs w:val="24"/>
            <w:lang w:eastAsia="ru-RU"/>
          </w:rPr>
          <w:t>Щигровского</w:t>
        </w:r>
        <w:r w:rsidR="008D2CB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4451D1" w:rsidRPr="000F471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муниципального </w:t>
        </w:r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района Курской области</w:t>
        </w:r>
      </w:hyperlink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, Собрание депутатов </w:t>
      </w:r>
      <w:r w:rsidR="008D2CBA">
        <w:rPr>
          <w:rFonts w:ascii="Arial" w:eastAsia="Times New Roman" w:hAnsi="Arial" w:cs="Arial"/>
          <w:sz w:val="24"/>
          <w:szCs w:val="24"/>
          <w:lang w:eastAsia="ru-RU"/>
        </w:rPr>
        <w:t>Троицкокраснянского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4451D1" w:rsidRPr="000F471A">
        <w:rPr>
          <w:rFonts w:ascii="Arial" w:eastAsia="Times New Roman" w:hAnsi="Arial" w:cs="Arial"/>
          <w:sz w:val="24"/>
          <w:szCs w:val="24"/>
          <w:lang w:eastAsia="ru-RU"/>
        </w:rPr>
        <w:t>решило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1. Утвердить Порядок </w:t>
      </w:r>
      <w:r w:rsidR="006D153C">
        <w:rPr>
          <w:rFonts w:ascii="Arial" w:eastAsia="Times New Roman" w:hAnsi="Arial" w:cs="Arial"/>
          <w:sz w:val="24"/>
          <w:szCs w:val="24"/>
          <w:lang w:eastAsia="ru-RU"/>
        </w:rPr>
        <w:t xml:space="preserve">подготовки и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проведения ежегодного отчета Главы </w:t>
      </w:r>
      <w:r w:rsidR="008D2CBA">
        <w:rPr>
          <w:rFonts w:ascii="Arial" w:eastAsia="Times New Roman" w:hAnsi="Arial" w:cs="Arial"/>
          <w:sz w:val="24"/>
          <w:szCs w:val="24"/>
          <w:lang w:eastAsia="ru-RU"/>
        </w:rPr>
        <w:t>Троицкокраснянского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перед Собранием депутатов </w:t>
      </w:r>
      <w:r w:rsidR="008D2CBA">
        <w:rPr>
          <w:rFonts w:ascii="Arial" w:eastAsia="Times New Roman" w:hAnsi="Arial" w:cs="Arial"/>
          <w:sz w:val="24"/>
          <w:szCs w:val="24"/>
          <w:lang w:eastAsia="ru-RU"/>
        </w:rPr>
        <w:t>Троицкокраснянского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разместить на официальном сайте муниципального образования «</w:t>
      </w:r>
      <w:proofErr w:type="spellStart"/>
      <w:r w:rsidR="008D2CBA">
        <w:rPr>
          <w:rFonts w:ascii="Arial" w:eastAsia="Times New Roman" w:hAnsi="Arial" w:cs="Arial"/>
          <w:sz w:val="24"/>
          <w:szCs w:val="24"/>
          <w:lang w:eastAsia="ru-RU"/>
        </w:rPr>
        <w:t>Троицкокраснянское</w:t>
      </w:r>
      <w:proofErr w:type="spellEnd"/>
      <w:r w:rsidR="00B76624"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» </w:t>
      </w:r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r w:rsidR="00B76624"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в сети «Интернет» </w:t>
      </w:r>
      <w:r w:rsidR="0060508B" w:rsidRPr="0063206D">
        <w:rPr>
          <w:rFonts w:ascii="Arial" w:eastAsia="Times New Roman" w:hAnsi="Arial" w:cs="Arial"/>
          <w:sz w:val="24"/>
          <w:szCs w:val="24"/>
          <w:lang w:eastAsia="ru-RU"/>
        </w:rPr>
        <w:t>(</w:t>
      </w:r>
      <w:hyperlink w:history="1">
        <w:r w:rsidR="0063206D" w:rsidRPr="0063206D">
          <w:rPr>
            <w:rStyle w:val="a4"/>
            <w:bCs/>
            <w:color w:val="auto"/>
            <w:sz w:val="28"/>
            <w:szCs w:val="28"/>
            <w:shd w:val="clear" w:color="auto" w:fill="FFFFFF"/>
            <w:lang w:val="en-US"/>
          </w:rPr>
          <w:t>https</w:t>
        </w:r>
        <w:r w:rsidR="0063206D" w:rsidRPr="0063206D">
          <w:rPr>
            <w:rStyle w:val="a4"/>
            <w:bCs/>
            <w:color w:val="auto"/>
            <w:sz w:val="28"/>
            <w:szCs w:val="28"/>
            <w:shd w:val="clear" w:color="auto" w:fill="FFFFFF"/>
          </w:rPr>
          <w:t>://</w:t>
        </w:r>
        <w:proofErr w:type="spellStart"/>
        <w:r w:rsidR="0063206D" w:rsidRPr="0063206D">
          <w:rPr>
            <w:rStyle w:val="a4"/>
            <w:bCs/>
            <w:color w:val="auto"/>
            <w:sz w:val="28"/>
            <w:szCs w:val="28"/>
            <w:shd w:val="clear" w:color="auto" w:fill="FFFFFF"/>
            <w:lang w:val="en-US"/>
          </w:rPr>
          <w:t>troi</w:t>
        </w:r>
        <w:proofErr w:type="spellEnd"/>
        <w:r w:rsidR="0063206D" w:rsidRPr="0063206D">
          <w:rPr>
            <w:rStyle w:val="a4"/>
            <w:bCs/>
            <w:color w:val="auto"/>
            <w:sz w:val="28"/>
            <w:szCs w:val="28"/>
            <w:shd w:val="clear" w:color="auto" w:fill="FFFFFF"/>
          </w:rPr>
          <w:t>с</w:t>
        </w:r>
        <w:proofErr w:type="spellStart"/>
        <w:r w:rsidR="0063206D" w:rsidRPr="0063206D">
          <w:rPr>
            <w:rStyle w:val="a4"/>
            <w:bCs/>
            <w:color w:val="auto"/>
            <w:sz w:val="28"/>
            <w:szCs w:val="28"/>
            <w:shd w:val="clear" w:color="auto" w:fill="FFFFFF"/>
            <w:lang w:val="en-US"/>
          </w:rPr>
          <w:t>kokrasnoe</w:t>
        </w:r>
        <w:proofErr w:type="spellEnd"/>
        <w:r w:rsidR="0063206D" w:rsidRPr="0063206D">
          <w:rPr>
            <w:rStyle w:val="a4"/>
            <w:bCs/>
            <w:color w:val="auto"/>
            <w:sz w:val="28"/>
            <w:szCs w:val="28"/>
            <w:shd w:val="clear" w:color="auto" w:fill="FFFFFF"/>
          </w:rPr>
          <w:t xml:space="preserve"> -</w:t>
        </w:r>
        <w:r w:rsidR="0063206D" w:rsidRPr="0063206D">
          <w:rPr>
            <w:rStyle w:val="a4"/>
            <w:bCs/>
            <w:color w:val="auto"/>
            <w:sz w:val="28"/>
            <w:szCs w:val="28"/>
            <w:shd w:val="clear" w:color="auto" w:fill="FFFFFF"/>
            <w:lang w:val="en-US"/>
          </w:rPr>
          <w:t>r</w:t>
        </w:r>
        <w:r w:rsidR="0063206D" w:rsidRPr="0063206D">
          <w:rPr>
            <w:rStyle w:val="a4"/>
            <w:bCs/>
            <w:color w:val="auto"/>
            <w:sz w:val="28"/>
            <w:szCs w:val="28"/>
            <w:shd w:val="clear" w:color="auto" w:fill="FFFFFF"/>
          </w:rPr>
          <w:t>38.</w:t>
        </w:r>
        <w:proofErr w:type="spellStart"/>
        <w:r w:rsidR="0063206D" w:rsidRPr="0063206D">
          <w:rPr>
            <w:rStyle w:val="a4"/>
            <w:bCs/>
            <w:color w:val="auto"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 w:rsidR="0063206D" w:rsidRPr="0063206D">
          <w:rPr>
            <w:rStyle w:val="a4"/>
            <w:bCs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63206D" w:rsidRPr="0063206D">
          <w:rPr>
            <w:rStyle w:val="a4"/>
            <w:bCs/>
            <w:color w:val="auto"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 w:rsidR="0063206D" w:rsidRPr="0063206D">
          <w:rPr>
            <w:rStyle w:val="a4"/>
            <w:bCs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63206D" w:rsidRPr="0063206D">
          <w:rPr>
            <w:rStyle w:val="a4"/>
            <w:bCs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63206D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подписания.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Председатель Собрания депутатов</w:t>
      </w:r>
    </w:p>
    <w:p w:rsidR="004577BB" w:rsidRPr="000F471A" w:rsidRDefault="008D2CBA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Троицкокраснянского</w:t>
      </w:r>
      <w:r w:rsidR="004577BB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</w:t>
      </w:r>
    </w:p>
    <w:p w:rsidR="004577BB" w:rsidRPr="000F471A" w:rsidRDefault="00501877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="004577BB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                                                 </w:t>
      </w:r>
      <w:r w:rsidR="00991150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</w:t>
      </w:r>
      <w:r w:rsidR="004577BB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="008D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Е.А. </w:t>
      </w:r>
      <w:proofErr w:type="spellStart"/>
      <w:r w:rsidR="008D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Енютина</w:t>
      </w:r>
      <w:proofErr w:type="spellEnd"/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</w:t>
      </w:r>
      <w:r w:rsidR="008D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Троицкокраснянского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                       </w:t>
      </w:r>
      <w:r w:rsidR="00991150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8D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М.Г. </w:t>
      </w:r>
      <w:proofErr w:type="spellStart"/>
      <w:r w:rsidR="008D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Хархардин</w:t>
      </w:r>
      <w:proofErr w:type="spellEnd"/>
    </w:p>
    <w:p w:rsidR="004577BB" w:rsidRPr="000F471A" w:rsidRDefault="00501877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="004577BB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693961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br w:type="textWrapping" w:clear="all"/>
      </w:r>
    </w:p>
    <w:p w:rsidR="00693961" w:rsidRDefault="00693961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693961" w:rsidRDefault="00693961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D2023A" w:rsidRDefault="00D2023A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D2023A" w:rsidRDefault="00D2023A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693961" w:rsidRDefault="00693961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4577BB" w:rsidRPr="006D153C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</w:t>
      </w:r>
    </w:p>
    <w:p w:rsidR="004577BB" w:rsidRPr="006D153C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 Собрания депутатов</w:t>
      </w:r>
    </w:p>
    <w:p w:rsidR="004577BB" w:rsidRPr="006D153C" w:rsidRDefault="008D2CBA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Троицкокраснянского</w:t>
      </w:r>
      <w:r w:rsidR="004577BB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4577BB" w:rsidRPr="006D153C" w:rsidRDefault="00501877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="004577BB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</w:p>
    <w:p w:rsidR="004577BB" w:rsidRPr="006D153C" w:rsidRDefault="007314D5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4577BB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D76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28.04.</w:t>
      </w: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2025</w:t>
      </w:r>
      <w:r w:rsidR="004577BB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 №</w:t>
      </w:r>
      <w:r w:rsidR="00D76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bookmarkStart w:id="0" w:name="_GoBack"/>
      <w:bookmarkEnd w:id="0"/>
      <w:r w:rsidR="00632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9C5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-138-7</w:t>
      </w:r>
    </w:p>
    <w:p w:rsidR="004577BB" w:rsidRPr="004577BB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D2023A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202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Порядок</w:t>
      </w:r>
    </w:p>
    <w:p w:rsidR="004577BB" w:rsidRPr="00D2023A" w:rsidRDefault="006D153C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202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подготовки и </w:t>
      </w:r>
      <w:r w:rsidR="004577BB" w:rsidRPr="00D202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проведения ежегодного отчета Главы </w:t>
      </w:r>
      <w:r w:rsidR="008D2CBA" w:rsidRPr="00D202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Троицкокраснянского</w:t>
      </w:r>
      <w:r w:rsidR="004577BB" w:rsidRPr="00D202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 </w:t>
      </w:r>
      <w:r w:rsidR="00501877" w:rsidRPr="00D202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Щигровского</w:t>
      </w:r>
      <w:r w:rsidR="004577BB" w:rsidRPr="00D202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 перед Собранием депутатов </w:t>
      </w:r>
      <w:r w:rsidR="008D2CBA" w:rsidRPr="00D202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Троицкокраснянского</w:t>
      </w:r>
      <w:r w:rsidR="004577BB" w:rsidRPr="00D202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 </w:t>
      </w:r>
      <w:r w:rsidR="00501877" w:rsidRPr="00D202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Щигровского</w:t>
      </w:r>
      <w:r w:rsidR="004577BB" w:rsidRPr="00D2023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D2023A" w:rsidRDefault="007314D5" w:rsidP="00D2023A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202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</w:t>
      </w:r>
      <w:r w:rsidR="004577BB" w:rsidRPr="00D202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Настоящий Порядок устанавливает процедуру проведения ежегодного отчета Главы </w:t>
      </w:r>
      <w:r w:rsidR="008D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Троицкокраснянского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перед Собранием депутатов </w:t>
      </w:r>
      <w:r w:rsidR="008D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Троицкокраснянского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D2023A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202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 Структура ежегодного отчета</w:t>
      </w:r>
    </w:p>
    <w:p w:rsidR="0020310B" w:rsidRPr="004577BB" w:rsidRDefault="0020310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44862" w:rsidRPr="00CD5927" w:rsidRDefault="004577BB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4577BB">
        <w:rPr>
          <w:rFonts w:ascii="Arial" w:hAnsi="Arial" w:cs="Arial"/>
          <w:color w:val="000000"/>
        </w:rPr>
        <w:t>2.1</w:t>
      </w:r>
      <w:r w:rsidRPr="00CD5927">
        <w:rPr>
          <w:rFonts w:ascii="Arial" w:hAnsi="Arial" w:cs="Arial"/>
        </w:rPr>
        <w:t xml:space="preserve">. </w:t>
      </w:r>
      <w:r w:rsidR="00B44862" w:rsidRPr="00CD5927">
        <w:rPr>
          <w:rFonts w:ascii="Arial" w:hAnsi="Arial" w:cs="Arial"/>
        </w:rPr>
        <w:t xml:space="preserve"> Отчет Главы должен содержать следующую информацию за отчетный период: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1) о состоянии социально-экономического положения муниципального образования;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2) об исполнении полномочий Главы сельсовета по решению вопросов местного значения;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3) об исполнении отдельных государственных полномочий, переданных органам местного самоуправления федеральными законами и законами Курской области;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 xml:space="preserve">4) о решении вопросов, поставленных Собранием депутатов </w:t>
      </w:r>
      <w:r w:rsidR="008D2CBA">
        <w:rPr>
          <w:rFonts w:ascii="Arial" w:hAnsi="Arial" w:cs="Arial"/>
        </w:rPr>
        <w:t>Троицкокраснянского</w:t>
      </w:r>
      <w:r w:rsidRPr="00CD5927">
        <w:rPr>
          <w:rFonts w:ascii="Arial" w:hAnsi="Arial" w:cs="Arial"/>
        </w:rPr>
        <w:t xml:space="preserve"> сельсовета Щигровского района, которые направлялись Главе </w:t>
      </w:r>
      <w:r w:rsidR="008D2CBA">
        <w:rPr>
          <w:rFonts w:ascii="Arial" w:hAnsi="Arial" w:cs="Arial"/>
        </w:rPr>
        <w:t>Троицкокраснянского</w:t>
      </w:r>
      <w:r w:rsidR="00CD5927" w:rsidRPr="00CD5927">
        <w:rPr>
          <w:rFonts w:ascii="Arial" w:hAnsi="Arial" w:cs="Arial"/>
        </w:rPr>
        <w:t xml:space="preserve"> сельсовета Щигровского района</w:t>
      </w:r>
      <w:r w:rsidRPr="00CD5927">
        <w:rPr>
          <w:rFonts w:ascii="Arial" w:hAnsi="Arial" w:cs="Arial"/>
        </w:rPr>
        <w:t xml:space="preserve"> в отчетном периоде.</w:t>
      </w:r>
    </w:p>
    <w:p w:rsidR="004577BB" w:rsidRPr="00A32353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2353">
        <w:rPr>
          <w:rFonts w:ascii="Arial" w:eastAsia="Times New Roman" w:hAnsi="Arial" w:cs="Arial"/>
          <w:sz w:val="24"/>
          <w:szCs w:val="24"/>
          <w:lang w:eastAsia="ru-RU"/>
        </w:rPr>
        <w:t xml:space="preserve">2.2. В основу текста отчета должны быть положены ключевые показатели </w:t>
      </w:r>
      <w:proofErr w:type="gramStart"/>
      <w:r w:rsidRPr="00A32353">
        <w:rPr>
          <w:rFonts w:ascii="Arial" w:eastAsia="Times New Roman" w:hAnsi="Arial" w:cs="Arial"/>
          <w:sz w:val="24"/>
          <w:szCs w:val="24"/>
          <w:lang w:eastAsia="ru-RU"/>
        </w:rPr>
        <w:t>оценки эффективности деятельности органов местного самоуправления</w:t>
      </w:r>
      <w:proofErr w:type="gramEnd"/>
      <w:r w:rsidRPr="00A32353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системой показателей, утвержденные Указом Президента Российской Федерации от 28.04.2008 №607  «О</w:t>
      </w:r>
      <w:r w:rsidRPr="00A32353">
        <w:rPr>
          <w:rFonts w:ascii="Arial" w:hAnsi="Arial" w:cs="Arial"/>
          <w:bCs/>
          <w:sz w:val="24"/>
          <w:szCs w:val="24"/>
          <w:shd w:val="clear" w:color="auto" w:fill="FFFFFF"/>
        </w:rPr>
        <w:t>б оценке эффективности деятельности органов местного самоуправления муниципальных, городских округов и муниципальных районов</w:t>
      </w:r>
      <w:r w:rsidRPr="00A32353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A32353" w:rsidRPr="00A3235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32353" w:rsidRPr="00A32353" w:rsidRDefault="00A32353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2353">
        <w:rPr>
          <w:rFonts w:ascii="Arial" w:hAnsi="Arial" w:cs="Arial"/>
          <w:sz w:val="24"/>
          <w:szCs w:val="24"/>
          <w:shd w:val="clear" w:color="auto" w:fill="FFFFFF"/>
        </w:rPr>
        <w:t>2.3.</w:t>
      </w:r>
      <w:r w:rsidRPr="00A32353">
        <w:rPr>
          <w:rFonts w:ascii="Arial" w:hAnsi="Arial" w:cs="Arial"/>
          <w:sz w:val="24"/>
          <w:szCs w:val="24"/>
        </w:rPr>
        <w:t xml:space="preserve"> Текст отчета должен быть кратким, лаконичным. В содержании текста отражаются итоги и достигнутые результаты отчётного года в цифровом формате, выраженные в абсолютных и относительных показателях. В случаях неисполнения основных запланированных показателей (мероприятий) необходимо указать причины неисполнения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D2023A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2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3. Порядок подготовки и представления ежегодного отчета в Собрание депутатов </w:t>
      </w:r>
      <w:r w:rsidR="008D2CBA" w:rsidRPr="00D202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Троицкокраснянского</w:t>
      </w:r>
      <w:r w:rsidRPr="00D202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сельсовета </w:t>
      </w:r>
      <w:r w:rsidR="00501877" w:rsidRPr="00D202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Щигровского</w:t>
      </w:r>
      <w:r w:rsidRPr="00D202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3.1. Ежегодный отчет Главы </w:t>
      </w:r>
      <w:r w:rsidR="008D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Троицкокраснянского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заслушивается Собранием депутатов </w:t>
      </w:r>
      <w:r w:rsidR="008D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Троицкокраснянского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="00B817CA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до 30 марта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года, следующего </w:t>
      </w:r>
      <w:proofErr w:type="gram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отчетным.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Отчет назначается решением Собрания депутатов </w:t>
      </w:r>
      <w:r w:rsidR="008D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Троицкокраснянского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района, которое должно содержать дату, время и место проведения отчета. В решении Собрания депутатов </w:t>
      </w:r>
      <w:r w:rsidR="008D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Троицкокраснянского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о назначении и проведении отчета может быть указан перечень вопросов, требующих отдельного рассмотрения на отчете. Дата отчета назначается не </w:t>
      </w:r>
      <w:proofErr w:type="gram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30 календарных дней до даты отчета.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 Информация о дате, месте и времени проведения ежегодного отчёта Главы </w:t>
      </w:r>
      <w:r w:rsidR="008D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Троицкокраснянского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размещается на официальном сайте муниципального образования «</w:t>
      </w:r>
      <w:r w:rsidR="008D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Троицкокраснянский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 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не позднее, чем за 14 дней до даты его проведения.</w:t>
      </w:r>
    </w:p>
    <w:p w:rsidR="005676BC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Для подготовки ежегодного отчёта </w:t>
      </w:r>
      <w:r w:rsidR="00AE3423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распоряжением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Главы </w:t>
      </w:r>
      <w:r w:rsidR="008D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Троицкокраснянского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района, </w:t>
      </w:r>
      <w:proofErr w:type="gram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которое</w:t>
      </w:r>
      <w:proofErr w:type="gram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принимается одновременно с решением Собрания депутатов </w:t>
      </w:r>
      <w:r w:rsidR="008D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Троицкокраснянского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о назначении даты, времени и места проведения ежегодного отчёта Главы </w:t>
      </w:r>
      <w:r w:rsidR="008D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Троицкокраснянского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</w:t>
      </w:r>
      <w:r w:rsidR="00A079BF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5676BC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йона, создаётся рабочая группа.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В Собрание депутатов </w:t>
      </w:r>
      <w:r w:rsidR="008D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Троицкокраснянского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текст отчета направляется не позднее 10 рабочих дней до дня заседания, на котором будет заслушиваться отчет.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D2023A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02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4. Рассмотрение Отчета Собранием депутатов </w:t>
      </w:r>
      <w:r w:rsidR="008D2CBA" w:rsidRPr="00D202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Троицкокраснянского</w:t>
      </w:r>
      <w:r w:rsidRPr="00D202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сельсовета </w:t>
      </w:r>
      <w:r w:rsidR="00501877" w:rsidRPr="00D202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Щигровского</w:t>
      </w:r>
      <w:r w:rsidRPr="00D202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После выступления Главы </w:t>
      </w:r>
      <w:r w:rsidR="008D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Троицкокраснянского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с отчетом депутаты Собрания депутатов </w:t>
      </w:r>
      <w:r w:rsidR="008D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Троицкокраснянского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вправе задавать Главе </w:t>
      </w:r>
      <w:r w:rsidR="008D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Троицкокраснянского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вопросы по теме отчета.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По итогам рассмотрения отчета Главы </w:t>
      </w:r>
      <w:r w:rsidR="008D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Троицкокраснянского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Собранием депутатов </w:t>
      </w:r>
      <w:r w:rsidR="008D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Троицкокраснянского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принимается одно из следующих решений: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об утверждении отчета с оценкой «удовлетворительно»;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об утверждении отчета с оценкой «неудовлетворительно»;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о переносе рассмотрения отчета на другую дату с обоснованием причин переноса на новый срок рассмотрения.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</w:t>
      </w:r>
      <w:proofErr w:type="gram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решении о рассмотрения отчета дается общая оценка деятельности Администрации </w:t>
      </w:r>
      <w:r w:rsidR="008D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Троицкокраснянского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по решению вопросов местного значения и исполнению переданных отдельных государственных полномочий в разрезе положительных и отрицательных аспектов деятельности и нерешенных вопросов с поручениями и рекомендациями по поощрению, стимулированию или по корректировке деятельности Администрации </w:t>
      </w:r>
      <w:r w:rsidR="008D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Троицкокраснянского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</w:t>
      </w:r>
      <w:proofErr w:type="gramEnd"/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Решение Собрания депутатов </w:t>
      </w:r>
      <w:r w:rsidR="008D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Троицкокраснянского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по отчету принимается большинством голосов от присутствующих на заседании депутатов Собрания депутатов </w:t>
      </w:r>
      <w:r w:rsidR="008D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Троицкокраснянского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4.5. Собрание депутатов </w:t>
      </w:r>
      <w:r w:rsidR="008D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Троицкокраснянского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вправе </w:t>
      </w:r>
      <w:r w:rsidR="00B72E9F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инициировать удаление Главы</w:t>
      </w:r>
      <w:r w:rsidR="00D202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Троицкокраснянского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="00D202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района в отставку в случае неудовлетворительной оценки деятельности Главы </w:t>
      </w:r>
      <w:r w:rsidR="008D2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Троицкокраснянского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района, данной два раза подряд.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5. Опубликование Отчета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D2023A" w:rsidRDefault="00D76402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D2023A">
        <w:rPr>
          <w:rFonts w:ascii="Arial" w:eastAsia="Times New Roman" w:hAnsi="Arial" w:cs="Arial"/>
          <w:sz w:val="24"/>
          <w:szCs w:val="24"/>
          <w:lang w:eastAsia="ru-RU"/>
        </w:rPr>
        <w:t>5.1. В течение одного днясо дня выступления</w:t>
      </w:r>
      <w:r w:rsidR="004577BB" w:rsidRPr="00D2023A">
        <w:rPr>
          <w:rFonts w:ascii="Arial" w:eastAsia="Times New Roman" w:hAnsi="Arial" w:cs="Arial"/>
          <w:sz w:val="24"/>
          <w:szCs w:val="24"/>
          <w:lang w:eastAsia="ru-RU"/>
        </w:rPr>
        <w:t xml:space="preserve"> на заседании Собрания депутатов </w:t>
      </w:r>
      <w:r w:rsidR="008D2CBA" w:rsidRPr="00D2023A">
        <w:rPr>
          <w:rFonts w:ascii="Arial" w:eastAsia="Times New Roman" w:hAnsi="Arial" w:cs="Arial"/>
          <w:sz w:val="24"/>
          <w:szCs w:val="24"/>
          <w:lang w:eastAsia="ru-RU"/>
        </w:rPr>
        <w:t>Троицкокраснянского</w:t>
      </w:r>
      <w:r w:rsidR="004577BB" w:rsidRPr="00D2023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501877" w:rsidRPr="00D2023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r w:rsidR="004577BB" w:rsidRPr="00D2023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решение Собрания депутатов </w:t>
      </w:r>
      <w:r w:rsidR="008D2CBA" w:rsidRPr="00D2023A">
        <w:rPr>
          <w:rFonts w:ascii="Arial" w:eastAsia="Times New Roman" w:hAnsi="Arial" w:cs="Arial"/>
          <w:sz w:val="24"/>
          <w:szCs w:val="24"/>
          <w:lang w:eastAsia="ru-RU"/>
        </w:rPr>
        <w:t>Троицкокраснянского</w:t>
      </w:r>
      <w:r w:rsidR="004577BB" w:rsidRPr="00D2023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501877" w:rsidRPr="00D2023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r w:rsidR="004577BB" w:rsidRPr="00D2023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 его рассмотрении</w:t>
      </w:r>
      <w:r w:rsidR="00CF5780" w:rsidRPr="00D2023A">
        <w:rPr>
          <w:rFonts w:ascii="Arial" w:eastAsia="Times New Roman" w:hAnsi="Arial" w:cs="Arial"/>
          <w:sz w:val="24"/>
          <w:szCs w:val="24"/>
          <w:lang w:eastAsia="ru-RU"/>
        </w:rPr>
        <w:t xml:space="preserve"> и текст выступления</w:t>
      </w:r>
      <w:r w:rsidR="004577BB" w:rsidRPr="00D2023A">
        <w:rPr>
          <w:rFonts w:ascii="Arial" w:eastAsia="Times New Roman" w:hAnsi="Arial" w:cs="Arial"/>
          <w:sz w:val="24"/>
          <w:szCs w:val="24"/>
          <w:lang w:eastAsia="ru-RU"/>
        </w:rPr>
        <w:t xml:space="preserve"> размещается на официальном сайте муниципального образования «</w:t>
      </w:r>
      <w:r w:rsidR="008D2CBA" w:rsidRPr="00D2023A">
        <w:rPr>
          <w:rFonts w:ascii="Arial" w:eastAsia="Times New Roman" w:hAnsi="Arial" w:cs="Arial"/>
          <w:sz w:val="24"/>
          <w:szCs w:val="24"/>
          <w:lang w:eastAsia="ru-RU"/>
        </w:rPr>
        <w:t>Троицкокраснянский</w:t>
      </w:r>
      <w:r w:rsidR="00D202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577BB" w:rsidRPr="00D2023A">
        <w:rPr>
          <w:rFonts w:ascii="Arial" w:eastAsia="Times New Roman" w:hAnsi="Arial" w:cs="Arial"/>
          <w:sz w:val="24"/>
          <w:szCs w:val="24"/>
          <w:lang w:eastAsia="ru-RU"/>
        </w:rPr>
        <w:t>сельсовет» </w:t>
      </w:r>
      <w:r w:rsidR="00501877" w:rsidRPr="00D2023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r w:rsidR="004577BB" w:rsidRPr="00D2023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информационно-телекоммуникационной сети Интернет</w:t>
      </w:r>
      <w:r w:rsidR="004577BB" w:rsidRPr="00D2023A">
        <w:rPr>
          <w:rFonts w:ascii="Arial" w:eastAsia="Times New Roman" w:hAnsi="Arial" w:cs="Arial"/>
          <w:lang w:eastAsia="ru-RU"/>
        </w:rPr>
        <w:t>.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 </w:t>
      </w:r>
    </w:p>
    <w:p w:rsidR="00022AF8" w:rsidRDefault="00022AF8"/>
    <w:p w:rsidR="004577BB" w:rsidRDefault="004577BB"/>
    <w:p w:rsidR="004577BB" w:rsidRDefault="004577BB"/>
    <w:p w:rsidR="004577BB" w:rsidRDefault="004577BB"/>
    <w:p w:rsidR="004577BB" w:rsidRDefault="004577BB"/>
    <w:p w:rsidR="004577BB" w:rsidRDefault="004577BB"/>
    <w:p w:rsidR="004577BB" w:rsidRDefault="004577BB"/>
    <w:sectPr w:rsidR="004577BB" w:rsidSect="00D2023A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2629F"/>
    <w:multiLevelType w:val="multilevel"/>
    <w:tmpl w:val="EE72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577BB"/>
    <w:rsid w:val="00022AF8"/>
    <w:rsid w:val="000F471A"/>
    <w:rsid w:val="001E73B9"/>
    <w:rsid w:val="0020310B"/>
    <w:rsid w:val="00225697"/>
    <w:rsid w:val="003F2D37"/>
    <w:rsid w:val="004451D1"/>
    <w:rsid w:val="004577BB"/>
    <w:rsid w:val="00501877"/>
    <w:rsid w:val="005676BC"/>
    <w:rsid w:val="0060508B"/>
    <w:rsid w:val="0063053B"/>
    <w:rsid w:val="0063206D"/>
    <w:rsid w:val="00693961"/>
    <w:rsid w:val="006D153C"/>
    <w:rsid w:val="007314D5"/>
    <w:rsid w:val="008D2CBA"/>
    <w:rsid w:val="0096384C"/>
    <w:rsid w:val="00991150"/>
    <w:rsid w:val="009C5AF8"/>
    <w:rsid w:val="009F23FA"/>
    <w:rsid w:val="00A079BF"/>
    <w:rsid w:val="00A16C1A"/>
    <w:rsid w:val="00A32353"/>
    <w:rsid w:val="00AE3423"/>
    <w:rsid w:val="00B44862"/>
    <w:rsid w:val="00B72E9F"/>
    <w:rsid w:val="00B76624"/>
    <w:rsid w:val="00B817CA"/>
    <w:rsid w:val="00CD5927"/>
    <w:rsid w:val="00CF5780"/>
    <w:rsid w:val="00D01FCC"/>
    <w:rsid w:val="00D2023A"/>
    <w:rsid w:val="00D33473"/>
    <w:rsid w:val="00D76402"/>
    <w:rsid w:val="00D76D40"/>
    <w:rsid w:val="00F31838"/>
    <w:rsid w:val="00F96C14"/>
    <w:rsid w:val="00FB5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4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577BB"/>
  </w:style>
  <w:style w:type="character" w:styleId="a4">
    <w:name w:val="Hyperlink"/>
    <w:basedOn w:val="a0"/>
    <w:uiPriority w:val="99"/>
    <w:unhideWhenUsed/>
    <w:rsid w:val="006050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BC40A7B-C889-4D1C-A01C-803C6CEC4225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оон</cp:lastModifiedBy>
  <cp:revision>15</cp:revision>
  <dcterms:created xsi:type="dcterms:W3CDTF">2025-03-31T06:32:00Z</dcterms:created>
  <dcterms:modified xsi:type="dcterms:W3CDTF">2025-04-29T06:50:00Z</dcterms:modified>
</cp:coreProperties>
</file>