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F9" w:rsidRPr="002175D1" w:rsidRDefault="00AC31F9" w:rsidP="0046706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175D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C31F9" w:rsidRPr="002175D1" w:rsidRDefault="00DC18B9" w:rsidP="0046706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ТРОИЦКОКРАСНЯНСКОГО</w:t>
      </w:r>
      <w:r w:rsidR="00AC31F9" w:rsidRPr="002175D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C31F9" w:rsidRDefault="00AC31F9" w:rsidP="0046706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175D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46706D" w:rsidRPr="002175D1" w:rsidRDefault="0046706D" w:rsidP="0046706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C31F9" w:rsidRDefault="0046706D" w:rsidP="0046706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</w:t>
      </w:r>
      <w:r w:rsidR="00AC31F9" w:rsidRPr="002175D1">
        <w:rPr>
          <w:rFonts w:ascii="Arial" w:hAnsi="Arial" w:cs="Arial"/>
          <w:b/>
          <w:bCs/>
          <w:sz w:val="32"/>
          <w:szCs w:val="32"/>
        </w:rPr>
        <w:t>Е</w:t>
      </w:r>
      <w:bookmarkStart w:id="0" w:name="_GoBack"/>
      <w:bookmarkEnd w:id="0"/>
    </w:p>
    <w:p w:rsidR="0046706D" w:rsidRPr="002175D1" w:rsidRDefault="0046706D" w:rsidP="0046706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C31F9" w:rsidRDefault="00AC31F9" w:rsidP="0046706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E0B70">
        <w:rPr>
          <w:rFonts w:ascii="Arial" w:hAnsi="Arial" w:cs="Arial"/>
          <w:b/>
          <w:sz w:val="32"/>
          <w:szCs w:val="32"/>
        </w:rPr>
        <w:t>От</w:t>
      </w:r>
      <w:r w:rsidR="006E0B70" w:rsidRPr="006E0B70">
        <w:rPr>
          <w:rFonts w:ascii="Arial" w:hAnsi="Arial" w:cs="Arial"/>
          <w:b/>
          <w:sz w:val="32"/>
          <w:szCs w:val="32"/>
        </w:rPr>
        <w:t xml:space="preserve"> 28 апреля </w:t>
      </w:r>
      <w:r w:rsidR="00447FE0" w:rsidRPr="006E0B70">
        <w:rPr>
          <w:rFonts w:ascii="Arial" w:hAnsi="Arial" w:cs="Arial"/>
          <w:b/>
          <w:sz w:val="32"/>
          <w:szCs w:val="32"/>
        </w:rPr>
        <w:t>20</w:t>
      </w:r>
      <w:r w:rsidRPr="006E0B70">
        <w:rPr>
          <w:rFonts w:ascii="Arial" w:hAnsi="Arial" w:cs="Arial"/>
          <w:b/>
          <w:sz w:val="32"/>
          <w:szCs w:val="32"/>
        </w:rPr>
        <w:t>25 г.</w:t>
      </w:r>
      <w:r w:rsidR="0046706D">
        <w:rPr>
          <w:rFonts w:ascii="Arial" w:hAnsi="Arial" w:cs="Arial"/>
          <w:b/>
          <w:sz w:val="32"/>
          <w:szCs w:val="32"/>
        </w:rPr>
        <w:t xml:space="preserve"> </w:t>
      </w:r>
      <w:r w:rsidR="00447FE0" w:rsidRPr="006E0B70">
        <w:rPr>
          <w:rFonts w:ascii="Arial" w:hAnsi="Arial" w:cs="Arial"/>
          <w:b/>
          <w:sz w:val="32"/>
          <w:szCs w:val="32"/>
        </w:rPr>
        <w:t xml:space="preserve">№ </w:t>
      </w:r>
      <w:r w:rsidR="00E64CA6">
        <w:rPr>
          <w:rFonts w:ascii="Arial" w:hAnsi="Arial" w:cs="Arial"/>
          <w:b/>
          <w:sz w:val="32"/>
          <w:szCs w:val="32"/>
        </w:rPr>
        <w:t>45-136</w:t>
      </w:r>
      <w:r w:rsidR="006E0B70" w:rsidRPr="006E0B70">
        <w:rPr>
          <w:rFonts w:ascii="Arial" w:hAnsi="Arial" w:cs="Arial"/>
          <w:b/>
          <w:sz w:val="32"/>
          <w:szCs w:val="32"/>
        </w:rPr>
        <w:t>-7</w:t>
      </w:r>
    </w:p>
    <w:p w:rsidR="0046706D" w:rsidRPr="006E0B70" w:rsidRDefault="0046706D" w:rsidP="0046706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C31F9" w:rsidRDefault="00AC31F9" w:rsidP="0046706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r w:rsidR="00DC18B9">
        <w:rPr>
          <w:rFonts w:ascii="Arial" w:hAnsi="Arial" w:cs="Arial"/>
          <w:b/>
          <w:sz w:val="32"/>
          <w:szCs w:val="32"/>
        </w:rPr>
        <w:t>Троицкокраснянского</w:t>
      </w:r>
      <w:r>
        <w:rPr>
          <w:rFonts w:ascii="Arial" w:hAnsi="Arial" w:cs="Arial"/>
          <w:b/>
          <w:sz w:val="32"/>
          <w:szCs w:val="32"/>
        </w:rPr>
        <w:t xml:space="preserve"> с</w:t>
      </w:r>
      <w:r w:rsidR="00DC18B9">
        <w:rPr>
          <w:rFonts w:ascii="Arial" w:hAnsi="Arial" w:cs="Arial"/>
          <w:b/>
          <w:sz w:val="32"/>
          <w:szCs w:val="32"/>
        </w:rPr>
        <w:t>ельсовета от 21.12.2021г. № 4-12</w:t>
      </w:r>
      <w:r>
        <w:rPr>
          <w:rFonts w:ascii="Arial" w:hAnsi="Arial" w:cs="Arial"/>
          <w:b/>
          <w:sz w:val="32"/>
          <w:szCs w:val="32"/>
        </w:rPr>
        <w:t>-7 «</w:t>
      </w:r>
      <w:r w:rsidRPr="002175D1">
        <w:rPr>
          <w:rFonts w:ascii="Arial" w:hAnsi="Arial" w:cs="Arial"/>
          <w:b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sz w:val="32"/>
          <w:szCs w:val="32"/>
        </w:rPr>
        <w:t xml:space="preserve"> новой редакции </w:t>
      </w:r>
      <w:r w:rsidRPr="002175D1">
        <w:rPr>
          <w:rFonts w:ascii="Arial" w:hAnsi="Arial" w:cs="Arial"/>
          <w:b/>
          <w:sz w:val="32"/>
          <w:szCs w:val="32"/>
        </w:rPr>
        <w:t xml:space="preserve">Положения о бюджетном процессе в </w:t>
      </w:r>
      <w:r w:rsidR="00DC18B9">
        <w:rPr>
          <w:rFonts w:ascii="Arial" w:hAnsi="Arial" w:cs="Arial"/>
          <w:b/>
          <w:sz w:val="32"/>
          <w:szCs w:val="32"/>
        </w:rPr>
        <w:t>Троицкокраснянском</w:t>
      </w:r>
      <w:r>
        <w:rPr>
          <w:rFonts w:ascii="Arial" w:hAnsi="Arial" w:cs="Arial"/>
          <w:b/>
          <w:sz w:val="32"/>
          <w:szCs w:val="32"/>
        </w:rPr>
        <w:t xml:space="preserve"> сельсовете»</w:t>
      </w:r>
    </w:p>
    <w:p w:rsidR="0046706D" w:rsidRPr="002175D1" w:rsidRDefault="0046706D" w:rsidP="0046706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C31F9" w:rsidRDefault="00AC31F9" w:rsidP="0046706D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175D1">
        <w:rPr>
          <w:rFonts w:ascii="Arial" w:hAnsi="Arial" w:cs="Arial"/>
          <w:sz w:val="24"/>
          <w:szCs w:val="24"/>
        </w:rPr>
        <w:t xml:space="preserve">В соответствии </w:t>
      </w:r>
      <w:r>
        <w:rPr>
          <w:rFonts w:ascii="Arial" w:hAnsi="Arial" w:cs="Arial"/>
          <w:sz w:val="24"/>
          <w:szCs w:val="24"/>
        </w:rPr>
        <w:t>Федеральным законом от 13.07.2024г. № 177-ФЗ «О внесении изменений в Бюджетный кодекс</w:t>
      </w:r>
      <w:r w:rsidRPr="002175D1">
        <w:rPr>
          <w:rFonts w:ascii="Arial" w:hAnsi="Arial" w:cs="Arial"/>
          <w:sz w:val="24"/>
          <w:szCs w:val="24"/>
        </w:rPr>
        <w:t xml:space="preserve"> Российской Федерации</w:t>
      </w:r>
      <w:r>
        <w:rPr>
          <w:rFonts w:ascii="Arial" w:hAnsi="Arial" w:cs="Arial"/>
          <w:sz w:val="24"/>
          <w:szCs w:val="24"/>
        </w:rPr>
        <w:t xml:space="preserve"> и отдельные законодательные актыРоссийской Федерации»</w:t>
      </w:r>
      <w:r w:rsidRPr="002175D1">
        <w:rPr>
          <w:rFonts w:ascii="Arial" w:hAnsi="Arial" w:cs="Arial"/>
          <w:sz w:val="24"/>
          <w:szCs w:val="24"/>
        </w:rPr>
        <w:t>, Федеральным законом от 6 октября 2003 года № 131-ФЗ "Об общих принципах местного самоуправления в Российской Федерации</w:t>
      </w:r>
      <w:r>
        <w:rPr>
          <w:rFonts w:ascii="Arial" w:hAnsi="Arial" w:cs="Arial"/>
          <w:sz w:val="24"/>
          <w:szCs w:val="24"/>
        </w:rPr>
        <w:t>,</w:t>
      </w:r>
      <w:r w:rsidRPr="002175D1">
        <w:rPr>
          <w:rFonts w:ascii="Arial" w:hAnsi="Arial" w:cs="Arial"/>
          <w:sz w:val="24"/>
          <w:szCs w:val="24"/>
        </w:rPr>
        <w:t xml:space="preserve">  Уставом </w:t>
      </w:r>
      <w:r w:rsidR="00DC18B9">
        <w:rPr>
          <w:rFonts w:ascii="Arial" w:hAnsi="Arial" w:cs="Arial"/>
          <w:sz w:val="24"/>
          <w:szCs w:val="24"/>
        </w:rPr>
        <w:t>«</w:t>
      </w:r>
      <w:proofErr w:type="spellStart"/>
      <w:r w:rsidR="00DC18B9">
        <w:rPr>
          <w:rFonts w:ascii="Arial" w:hAnsi="Arial" w:cs="Arial"/>
          <w:sz w:val="24"/>
          <w:szCs w:val="24"/>
        </w:rPr>
        <w:t>Троицкокраснянское</w:t>
      </w:r>
      <w:proofErr w:type="spellEnd"/>
      <w:r w:rsidR="00DC18B9">
        <w:rPr>
          <w:rFonts w:ascii="Arial" w:hAnsi="Arial" w:cs="Arial"/>
          <w:sz w:val="24"/>
          <w:szCs w:val="24"/>
        </w:rPr>
        <w:t xml:space="preserve"> сельское поселение» Щигровского муниципального района</w:t>
      </w:r>
      <w:r w:rsidRPr="002175D1">
        <w:rPr>
          <w:rFonts w:ascii="Arial" w:hAnsi="Arial" w:cs="Arial"/>
          <w:sz w:val="24"/>
          <w:szCs w:val="24"/>
        </w:rPr>
        <w:t xml:space="preserve">, Собрание депутатов </w:t>
      </w:r>
      <w:r w:rsidR="00DC18B9">
        <w:rPr>
          <w:rFonts w:ascii="Arial" w:hAnsi="Arial" w:cs="Arial"/>
          <w:sz w:val="24"/>
          <w:szCs w:val="24"/>
        </w:rPr>
        <w:t>Троицкокраснянского</w:t>
      </w:r>
      <w:r w:rsidRPr="002175D1">
        <w:rPr>
          <w:rFonts w:ascii="Arial" w:hAnsi="Arial" w:cs="Arial"/>
          <w:sz w:val="24"/>
          <w:szCs w:val="24"/>
        </w:rPr>
        <w:t xml:space="preserve"> сельсовета </w:t>
      </w:r>
      <w:r w:rsidR="0046706D">
        <w:rPr>
          <w:rFonts w:ascii="Arial" w:hAnsi="Arial" w:cs="Arial"/>
          <w:sz w:val="24"/>
          <w:szCs w:val="24"/>
        </w:rPr>
        <w:t>р</w:t>
      </w:r>
      <w:r w:rsidRPr="002175D1">
        <w:rPr>
          <w:rFonts w:ascii="Arial" w:hAnsi="Arial" w:cs="Arial"/>
          <w:sz w:val="24"/>
          <w:szCs w:val="24"/>
        </w:rPr>
        <w:t>ешило:</w:t>
      </w:r>
    </w:p>
    <w:p w:rsidR="00AC31F9" w:rsidRDefault="00AC31F9" w:rsidP="00D921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</w:t>
      </w:r>
      <w:r w:rsidRPr="00954A40">
        <w:rPr>
          <w:rFonts w:ascii="Arial" w:hAnsi="Arial" w:cs="Arial"/>
          <w:sz w:val="24"/>
          <w:szCs w:val="24"/>
        </w:rPr>
        <w:t xml:space="preserve">Внести в  Положение о бюджетном процессе в </w:t>
      </w:r>
      <w:r w:rsidR="00DC18B9">
        <w:rPr>
          <w:rFonts w:ascii="Arial" w:hAnsi="Arial" w:cs="Arial"/>
          <w:sz w:val="24"/>
          <w:szCs w:val="24"/>
        </w:rPr>
        <w:t>Троицкокраснянском</w:t>
      </w:r>
      <w:r w:rsidRPr="00954A40">
        <w:rPr>
          <w:rFonts w:ascii="Arial" w:hAnsi="Arial" w:cs="Arial"/>
          <w:sz w:val="24"/>
          <w:szCs w:val="24"/>
        </w:rPr>
        <w:t xml:space="preserve"> сельсовете, утвержденное решением Собрания депутатов </w:t>
      </w:r>
      <w:r w:rsidR="00DC18B9">
        <w:rPr>
          <w:rFonts w:ascii="Arial" w:hAnsi="Arial" w:cs="Arial"/>
          <w:sz w:val="24"/>
          <w:szCs w:val="24"/>
        </w:rPr>
        <w:t>Троицкокраснянского</w:t>
      </w:r>
      <w:r w:rsidRPr="00954A40">
        <w:rPr>
          <w:rFonts w:ascii="Arial" w:hAnsi="Arial" w:cs="Arial"/>
          <w:sz w:val="24"/>
          <w:szCs w:val="24"/>
        </w:rPr>
        <w:t xml:space="preserve"> с</w:t>
      </w:r>
      <w:r w:rsidR="00DC18B9">
        <w:rPr>
          <w:rFonts w:ascii="Arial" w:hAnsi="Arial" w:cs="Arial"/>
          <w:sz w:val="24"/>
          <w:szCs w:val="24"/>
        </w:rPr>
        <w:t>ельсовета от 21.12.2021г. № 4-12</w:t>
      </w:r>
      <w:r w:rsidRPr="00954A40">
        <w:rPr>
          <w:rFonts w:ascii="Arial" w:hAnsi="Arial" w:cs="Arial"/>
          <w:sz w:val="24"/>
          <w:szCs w:val="24"/>
        </w:rPr>
        <w:t>-7 следующие дополнения и изменения:</w:t>
      </w:r>
    </w:p>
    <w:p w:rsidR="00C168FB" w:rsidRPr="00D9219F" w:rsidRDefault="00D9219F" w:rsidP="00D9219F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1.1.</w:t>
      </w:r>
      <w:r w:rsidR="0042583C" w:rsidRPr="00D9219F">
        <w:rPr>
          <w:rFonts w:ascii="Arial" w:hAnsi="Arial" w:cs="Arial"/>
          <w:sz w:val="24"/>
          <w:szCs w:val="24"/>
        </w:rPr>
        <w:t>В</w:t>
      </w:r>
      <w:r w:rsidR="00C168FB" w:rsidRPr="00D9219F">
        <w:rPr>
          <w:rFonts w:ascii="Arial" w:hAnsi="Arial" w:cs="Arial"/>
          <w:sz w:val="24"/>
          <w:szCs w:val="24"/>
        </w:rPr>
        <w:t xml:space="preserve"> пункте 3.1. « Налоговые доходы бюджетов сельских поселений»:</w:t>
      </w:r>
    </w:p>
    <w:p w:rsidR="00D9219F" w:rsidRPr="00D9219F" w:rsidRDefault="00D9219F" w:rsidP="00D9219F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C168FB" w:rsidRDefault="00C168FB" w:rsidP="00D9219F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9219F">
        <w:rPr>
          <w:rFonts w:ascii="Arial" w:hAnsi="Arial" w:cs="Arial"/>
          <w:sz w:val="24"/>
          <w:szCs w:val="24"/>
          <w:lang w:eastAsia="ru-RU"/>
        </w:rPr>
        <w:t>- п.п. 1 дополнить абзацем следующего содержания:</w:t>
      </w:r>
    </w:p>
    <w:p w:rsidR="00D9219F" w:rsidRPr="00D9219F" w:rsidRDefault="00D9219F" w:rsidP="00D9219F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C168FB" w:rsidRDefault="00C168FB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lang w:eastAsia="ru-RU"/>
        </w:rPr>
        <w:t>«</w:t>
      </w:r>
      <w:r w:rsidRPr="00D9219F">
        <w:rPr>
          <w:rFonts w:ascii="Arial" w:hAnsi="Arial" w:cs="Arial"/>
          <w:sz w:val="24"/>
          <w:szCs w:val="24"/>
        </w:rPr>
        <w:t>туристического налога – по нормативу 100 процентов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046770" w:rsidRDefault="00046770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168FB" w:rsidRDefault="00C168FB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п.п.</w:t>
      </w:r>
      <w:r w:rsidR="005C3A4F">
        <w:rPr>
          <w:rFonts w:ascii="Arial" w:hAnsi="Arial" w:cs="Arial"/>
          <w:sz w:val="24"/>
          <w:szCs w:val="24"/>
        </w:rPr>
        <w:t xml:space="preserve">2 </w:t>
      </w:r>
      <w:r w:rsidR="001D2CCA">
        <w:rPr>
          <w:rFonts w:ascii="Arial" w:hAnsi="Arial" w:cs="Arial"/>
          <w:sz w:val="24"/>
          <w:szCs w:val="24"/>
        </w:rPr>
        <w:t>изложить в новой редакции:</w:t>
      </w:r>
    </w:p>
    <w:p w:rsidR="0042583C" w:rsidRDefault="0042583C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D2CCA" w:rsidRPr="001F1059" w:rsidRDefault="001D2CCA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</w:t>
      </w:r>
      <w:bookmarkStart w:id="1" w:name="sub_61052"/>
      <w:r w:rsidRPr="001F1059">
        <w:rPr>
          <w:rFonts w:ascii="Arial" w:hAnsi="Arial" w:cs="Arial"/>
          <w:sz w:val="24"/>
          <w:szCs w:val="24"/>
        </w:rPr>
        <w:t xml:space="preserve"> В бюджеты сельских поселений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:rsidR="001D2CCA" w:rsidRPr="001F1059" w:rsidRDefault="00CE7DD9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" w:name="sub_61522"/>
      <w:bookmarkEnd w:id="1"/>
      <w:r>
        <w:rPr>
          <w:rFonts w:ascii="Arial" w:hAnsi="Arial" w:cs="Arial"/>
          <w:sz w:val="24"/>
          <w:szCs w:val="24"/>
        </w:rPr>
        <w:t xml:space="preserve">- </w:t>
      </w:r>
      <w:r w:rsidR="001D2CCA" w:rsidRPr="001F1059">
        <w:rPr>
          <w:rFonts w:ascii="Arial" w:hAnsi="Arial" w:cs="Arial"/>
          <w:sz w:val="24"/>
          <w:szCs w:val="24"/>
        </w:rPr>
        <w:t>налога на доходы физических лиц</w:t>
      </w:r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(за исключением налога на доходы физических лиц в отношении доходов, указанных в </w:t>
      </w:r>
      <w:hyperlink r:id="rId5" w:anchor="dst6387" w:history="1">
        <w:r w:rsidR="001D2CCA" w:rsidRPr="00CE7DD9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абзацах тридцать пятом</w:t>
        </w:r>
      </w:hyperlink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6" w:anchor="dst6388" w:history="1">
        <w:r w:rsidR="001D2CCA" w:rsidRPr="00CE7DD9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тридцать шестом</w:t>
        </w:r>
      </w:hyperlink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7" w:anchor="dst7714" w:history="1">
        <w:r w:rsidR="001D2CCA" w:rsidRPr="00CE7DD9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тридцать девятом</w:t>
        </w:r>
      </w:hyperlink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 и </w:t>
      </w:r>
      <w:hyperlink r:id="rId8" w:anchor="dst7725" w:history="1">
        <w:r w:rsidR="001D2CCA" w:rsidRPr="00CE7DD9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пятьдесят седьмом статьи 50</w:t>
        </w:r>
      </w:hyperlink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 Бюджетного  Кодекса РФ)</w:t>
      </w:r>
      <w:r w:rsidR="001D2CCA" w:rsidRPr="001F1059">
        <w:rPr>
          <w:rFonts w:ascii="Arial" w:hAnsi="Arial" w:cs="Arial"/>
          <w:sz w:val="24"/>
          <w:szCs w:val="24"/>
        </w:rPr>
        <w:t>- по нормативу 2 процента;</w:t>
      </w:r>
    </w:p>
    <w:bookmarkEnd w:id="2"/>
    <w:p w:rsidR="001D2CCA" w:rsidRPr="001F1059" w:rsidRDefault="00CE7DD9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D2CCA" w:rsidRPr="001F1059">
        <w:rPr>
          <w:rFonts w:ascii="Arial" w:hAnsi="Arial" w:cs="Arial"/>
          <w:sz w:val="24"/>
          <w:szCs w:val="24"/>
        </w:rPr>
        <w:t>единого сельскохозяйственного налога - по нормативу 30 процентов;</w:t>
      </w:r>
    </w:p>
    <w:p w:rsidR="001D2CCA" w:rsidRDefault="00CE7DD9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D2CCA" w:rsidRPr="001F1059">
        <w:rPr>
          <w:rFonts w:ascii="Arial" w:hAnsi="Arial" w:cs="Arial"/>
          <w:sz w:val="24"/>
          <w:szCs w:val="24"/>
        </w:rPr>
        <w:t xml:space="preserve">государственной пошлины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</w:t>
      </w:r>
      <w:r w:rsidR="001D2CCA" w:rsidRPr="001F1059">
        <w:rPr>
          <w:rFonts w:ascii="Arial" w:hAnsi="Arial" w:cs="Arial"/>
          <w:sz w:val="24"/>
          <w:szCs w:val="24"/>
        </w:rPr>
        <w:lastRenderedPageBreak/>
        <w:t>Федерации на совершение нотариальных действий, - по нормативу 100 процентов;</w:t>
      </w:r>
    </w:p>
    <w:p w:rsidR="00E93D8C" w:rsidRDefault="00E93D8C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93D8C" w:rsidRPr="00046770" w:rsidRDefault="00E93D8C" w:rsidP="00D9219F">
      <w:pPr>
        <w:pStyle w:val="a7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46770">
        <w:rPr>
          <w:rFonts w:ascii="Arial" w:hAnsi="Arial" w:cs="Arial"/>
          <w:sz w:val="24"/>
          <w:szCs w:val="24"/>
        </w:rPr>
        <w:t>Пункт 3.2. «Неналоговые доходы местных бюджетов» дополнить абзацем следующего содержания:</w:t>
      </w:r>
    </w:p>
    <w:p w:rsidR="00046770" w:rsidRPr="0046706D" w:rsidRDefault="00E93D8C" w:rsidP="00D9219F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46770">
        <w:rPr>
          <w:rFonts w:ascii="Arial" w:hAnsi="Arial" w:cs="Arial"/>
          <w:sz w:val="24"/>
          <w:szCs w:val="24"/>
        </w:rPr>
        <w:t>«-</w:t>
      </w:r>
      <w:r w:rsidR="00046770" w:rsidRPr="00046770">
        <w:rPr>
          <w:rStyle w:val="blk"/>
          <w:rFonts w:ascii="Arial" w:hAnsi="Arial" w:cs="Arial"/>
          <w:color w:val="FF0000"/>
          <w:sz w:val="24"/>
          <w:szCs w:val="24"/>
        </w:rPr>
        <w:t>-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муниципальных округов, городских округов, городских округов с внутригородским делением и находятся в федеральной собственности,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(за исключением</w:t>
      </w:r>
      <w:proofErr w:type="gramEnd"/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учреждений), - по нормативу не менее 50 процентов, если законодательством соответствующего субъекта Российской Федерации не установлено иное</w:t>
      </w:r>
      <w:proofErr w:type="gramStart"/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</w:p>
    <w:p w:rsidR="0042583C" w:rsidRDefault="0042583C" w:rsidP="00D9219F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2.Решение вступает в силу со дня его обнародования.</w:t>
      </w:r>
    </w:p>
    <w:p w:rsidR="0042583C" w:rsidRDefault="0042583C" w:rsidP="00D9219F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</w:p>
    <w:p w:rsidR="0042583C" w:rsidRDefault="0042583C" w:rsidP="00D9219F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2583C" w:rsidRDefault="00DC18B9" w:rsidP="00D9219F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Троицкокраснянского</w:t>
      </w:r>
      <w:r w:rsidR="0042583C">
        <w:rPr>
          <w:rFonts w:ascii="Arial" w:hAnsi="Arial" w:cs="Arial"/>
          <w:sz w:val="24"/>
          <w:szCs w:val="24"/>
        </w:rPr>
        <w:t xml:space="preserve"> сельсовета                                         </w:t>
      </w:r>
      <w:r>
        <w:rPr>
          <w:rFonts w:ascii="Arial" w:hAnsi="Arial" w:cs="Arial"/>
          <w:sz w:val="24"/>
          <w:szCs w:val="24"/>
        </w:rPr>
        <w:t xml:space="preserve">Е.А. </w:t>
      </w:r>
      <w:proofErr w:type="spellStart"/>
      <w:r>
        <w:rPr>
          <w:rFonts w:ascii="Arial" w:hAnsi="Arial" w:cs="Arial"/>
          <w:sz w:val="24"/>
          <w:szCs w:val="24"/>
        </w:rPr>
        <w:t>Енютина</w:t>
      </w:r>
      <w:proofErr w:type="spellEnd"/>
    </w:p>
    <w:p w:rsidR="0042583C" w:rsidRDefault="0042583C" w:rsidP="00D9219F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</w:p>
    <w:p w:rsidR="0042583C" w:rsidRPr="00334C62" w:rsidRDefault="0042583C" w:rsidP="00D9219F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DC18B9">
        <w:rPr>
          <w:rFonts w:ascii="Arial" w:hAnsi="Arial" w:cs="Arial"/>
          <w:sz w:val="24"/>
          <w:szCs w:val="24"/>
        </w:rPr>
        <w:t>Троицкокраснянского</w:t>
      </w:r>
      <w:r>
        <w:rPr>
          <w:rFonts w:ascii="Arial" w:hAnsi="Arial" w:cs="Arial"/>
          <w:sz w:val="24"/>
          <w:szCs w:val="24"/>
        </w:rPr>
        <w:t xml:space="preserve"> сельсовета                               </w:t>
      </w:r>
      <w:r w:rsidR="00DC18B9">
        <w:rPr>
          <w:rFonts w:ascii="Arial" w:hAnsi="Arial" w:cs="Arial"/>
          <w:sz w:val="24"/>
          <w:szCs w:val="24"/>
        </w:rPr>
        <w:t xml:space="preserve">М.Г. </w:t>
      </w:r>
      <w:proofErr w:type="spellStart"/>
      <w:r w:rsidR="00DC18B9">
        <w:rPr>
          <w:rFonts w:ascii="Arial" w:hAnsi="Arial" w:cs="Arial"/>
          <w:sz w:val="24"/>
          <w:szCs w:val="24"/>
        </w:rPr>
        <w:t>Хархардин</w:t>
      </w:r>
      <w:proofErr w:type="spellEnd"/>
    </w:p>
    <w:p w:rsidR="0042583C" w:rsidRPr="00513458" w:rsidRDefault="0042583C" w:rsidP="00D9219F">
      <w:pPr>
        <w:rPr>
          <w:rFonts w:ascii="Arial" w:hAnsi="Arial" w:cs="Arial"/>
        </w:rPr>
      </w:pPr>
    </w:p>
    <w:p w:rsidR="0042583C" w:rsidRDefault="0042583C" w:rsidP="00D9219F"/>
    <w:p w:rsidR="00E93D8C" w:rsidRPr="00046770" w:rsidRDefault="00E93D8C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D2CCA" w:rsidRPr="00046770" w:rsidRDefault="001D2CCA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168FB" w:rsidRPr="00046770" w:rsidRDefault="00C168FB" w:rsidP="00C168FB">
      <w:pPr>
        <w:rPr>
          <w:rFonts w:ascii="Arial" w:hAnsi="Arial" w:cs="Arial"/>
          <w:sz w:val="24"/>
          <w:szCs w:val="24"/>
          <w:lang w:eastAsia="ru-RU"/>
        </w:rPr>
      </w:pPr>
    </w:p>
    <w:p w:rsidR="00C168FB" w:rsidRDefault="00C168FB"/>
    <w:sectPr w:rsidR="00C168FB" w:rsidSect="00CE7DD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C1747"/>
    <w:multiLevelType w:val="multilevel"/>
    <w:tmpl w:val="62BA154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168FB"/>
    <w:rsid w:val="00046770"/>
    <w:rsid w:val="001D2CCA"/>
    <w:rsid w:val="00422C4A"/>
    <w:rsid w:val="0042583C"/>
    <w:rsid w:val="00447FE0"/>
    <w:rsid w:val="0046706D"/>
    <w:rsid w:val="005C3A4F"/>
    <w:rsid w:val="005F4580"/>
    <w:rsid w:val="006E0B70"/>
    <w:rsid w:val="007229CE"/>
    <w:rsid w:val="00895CFF"/>
    <w:rsid w:val="00AC31F9"/>
    <w:rsid w:val="00C168FB"/>
    <w:rsid w:val="00CE7DD9"/>
    <w:rsid w:val="00D9219F"/>
    <w:rsid w:val="00DC18B9"/>
    <w:rsid w:val="00E64CA6"/>
    <w:rsid w:val="00E93D8C"/>
    <w:rsid w:val="00E93FAA"/>
    <w:rsid w:val="00F1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C168F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No Spacing"/>
    <w:uiPriority w:val="1"/>
    <w:qFormat/>
    <w:rsid w:val="00C168FB"/>
    <w:pPr>
      <w:spacing w:after="0" w:line="240" w:lineRule="auto"/>
    </w:pPr>
  </w:style>
  <w:style w:type="character" w:styleId="a5">
    <w:name w:val="Hyperlink"/>
    <w:basedOn w:val="a0"/>
    <w:uiPriority w:val="99"/>
    <w:rsid w:val="001D2CCA"/>
    <w:rPr>
      <w:rFonts w:cs="Times New Roman"/>
      <w:color w:val="0000CC"/>
      <w:u w:val="single"/>
    </w:rPr>
  </w:style>
  <w:style w:type="character" w:customStyle="1" w:styleId="a6">
    <w:name w:val="Цветовое выделение"/>
    <w:uiPriority w:val="99"/>
    <w:rsid w:val="00E93D8C"/>
    <w:rPr>
      <w:b/>
      <w:color w:val="26282F"/>
    </w:rPr>
  </w:style>
  <w:style w:type="character" w:customStyle="1" w:styleId="blk">
    <w:name w:val="blk"/>
    <w:basedOn w:val="a0"/>
    <w:rsid w:val="00046770"/>
    <w:rPr>
      <w:rFonts w:cs="Times New Roman"/>
    </w:rPr>
  </w:style>
  <w:style w:type="paragraph" w:styleId="a7">
    <w:name w:val="List Paragraph"/>
    <w:basedOn w:val="a"/>
    <w:uiPriority w:val="34"/>
    <w:qFormat/>
    <w:rsid w:val="00046770"/>
    <w:pPr>
      <w:ind w:left="720"/>
      <w:contextualSpacing/>
    </w:pPr>
  </w:style>
  <w:style w:type="paragraph" w:customStyle="1" w:styleId="11pt012">
    <w:name w:val="Стиль Основной текст с отступом + 11 pt Слева:  0 см Выступ:  12..."/>
    <w:basedOn w:val="a8"/>
    <w:uiPriority w:val="99"/>
    <w:rsid w:val="0042583C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258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25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C168F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No Spacing"/>
    <w:uiPriority w:val="1"/>
    <w:qFormat/>
    <w:rsid w:val="00C168FB"/>
    <w:pPr>
      <w:spacing w:after="0" w:line="240" w:lineRule="auto"/>
    </w:pPr>
  </w:style>
  <w:style w:type="character" w:styleId="a5">
    <w:name w:val="Hyperlink"/>
    <w:basedOn w:val="a0"/>
    <w:uiPriority w:val="99"/>
    <w:rsid w:val="001D2CCA"/>
    <w:rPr>
      <w:rFonts w:cs="Times New Roman"/>
      <w:color w:val="0000CC"/>
      <w:u w:val="single"/>
    </w:rPr>
  </w:style>
  <w:style w:type="character" w:customStyle="1" w:styleId="a6">
    <w:name w:val="Цветовое выделение"/>
    <w:uiPriority w:val="99"/>
    <w:rsid w:val="00E93D8C"/>
    <w:rPr>
      <w:b/>
      <w:color w:val="26282F"/>
    </w:rPr>
  </w:style>
  <w:style w:type="character" w:customStyle="1" w:styleId="blk">
    <w:name w:val="blk"/>
    <w:basedOn w:val="a0"/>
    <w:rsid w:val="00046770"/>
    <w:rPr>
      <w:rFonts w:cs="Times New Roman"/>
    </w:rPr>
  </w:style>
  <w:style w:type="paragraph" w:styleId="a7">
    <w:name w:val="List Paragraph"/>
    <w:basedOn w:val="a"/>
    <w:uiPriority w:val="34"/>
    <w:qFormat/>
    <w:rsid w:val="00046770"/>
    <w:pPr>
      <w:ind w:left="720"/>
      <w:contextualSpacing/>
    </w:pPr>
  </w:style>
  <w:style w:type="paragraph" w:customStyle="1" w:styleId="11pt012">
    <w:name w:val="Стиль Основной текст с отступом + 11 pt Слева:  0 см Выступ:  12..."/>
    <w:basedOn w:val="a8"/>
    <w:uiPriority w:val="99"/>
    <w:rsid w:val="0042583C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258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25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790/c347478b850fb7c4a92141cb188a76d83ac72e0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6790/c347478b850fb7c4a92141cb188a76d83ac72e0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6790/c347478b850fb7c4a92141cb188a76d83ac72e0f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consultant.ru/document/cons_doc_LAW_466790/c347478b850fb7c4a92141cb188a76d83ac72e0f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9</cp:revision>
  <dcterms:created xsi:type="dcterms:W3CDTF">2025-04-09T06:38:00Z</dcterms:created>
  <dcterms:modified xsi:type="dcterms:W3CDTF">2025-04-29T06:46:00Z</dcterms:modified>
</cp:coreProperties>
</file>