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A1" w:rsidRDefault="00D55DA1" w:rsidP="00D55DA1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«24» февраля 2021 г. № 15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 xml:space="preserve"> внесении изменений в муниципальную программу «Организация и содержание мест захоронения в </w:t>
      </w:r>
      <w:proofErr w:type="spellStart"/>
      <w:r>
        <w:rPr>
          <w:color w:val="000000"/>
          <w:sz w:val="27"/>
          <w:szCs w:val="27"/>
        </w:rPr>
        <w:t>Троицкокраснянском</w:t>
      </w:r>
      <w:proofErr w:type="spellEnd"/>
      <w:r>
        <w:rPr>
          <w:color w:val="000000"/>
          <w:sz w:val="27"/>
          <w:szCs w:val="27"/>
        </w:rPr>
        <w:t xml:space="preserve"> сельсовете на 2019-2021 годы»</w:t>
      </w:r>
    </w:p>
    <w:p w:rsidR="00D55DA1" w:rsidRDefault="00D55DA1" w:rsidP="00D55DA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ПОСТАНОВЛЕНИЕ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февраля  2021  г.                         № 15         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внесении изменений </w:t>
      </w:r>
      <w:proofErr w:type="gramStart"/>
      <w:r>
        <w:rPr>
          <w:color w:val="000000"/>
          <w:sz w:val="27"/>
          <w:szCs w:val="27"/>
        </w:rPr>
        <w:t>в</w:t>
      </w:r>
      <w:proofErr w:type="gramEnd"/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муниципальную программу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«Организация и содержание мест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захоронения в </w:t>
      </w:r>
      <w:proofErr w:type="spellStart"/>
      <w:r>
        <w:rPr>
          <w:color w:val="000000"/>
          <w:sz w:val="27"/>
          <w:szCs w:val="27"/>
        </w:rPr>
        <w:t>Троицкокраснянском</w:t>
      </w:r>
      <w:proofErr w:type="spellEnd"/>
      <w:r>
        <w:rPr>
          <w:color w:val="000000"/>
          <w:sz w:val="27"/>
          <w:szCs w:val="27"/>
        </w:rPr>
        <w:t xml:space="preserve"> сельсовете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  2019-2021 годы»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  ПОСТАНОВЛЯЕТ: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 1.Внести  изменения в  муниципальную программу «Организация и содержание мест захоронения в </w:t>
      </w:r>
      <w:proofErr w:type="spellStart"/>
      <w:r>
        <w:rPr>
          <w:color w:val="000000"/>
          <w:sz w:val="27"/>
          <w:szCs w:val="27"/>
        </w:rPr>
        <w:t>Троицкокраснянском</w:t>
      </w:r>
      <w:proofErr w:type="spellEnd"/>
      <w:r>
        <w:rPr>
          <w:color w:val="000000"/>
          <w:sz w:val="27"/>
          <w:szCs w:val="27"/>
        </w:rPr>
        <w:t xml:space="preserve"> сельсовете на  2019-2021 годы», утвержденную постановлением № 41 от 12.04.2019 года: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 1.1. В паспорт долгосрочной муниципальной целевой программы «Организация и содержание мест захоронения в </w:t>
      </w:r>
      <w:proofErr w:type="spellStart"/>
      <w:r>
        <w:rPr>
          <w:color w:val="000000"/>
          <w:sz w:val="27"/>
          <w:szCs w:val="27"/>
        </w:rPr>
        <w:t>Троицкокраснянском</w:t>
      </w:r>
      <w:proofErr w:type="spellEnd"/>
      <w:r>
        <w:rPr>
          <w:color w:val="000000"/>
          <w:sz w:val="27"/>
          <w:szCs w:val="27"/>
        </w:rPr>
        <w:t xml:space="preserve"> сельсовете на  2019-2021 годы» внести следующие изменения:</w:t>
      </w:r>
      <w:r>
        <w:rPr>
          <w:rStyle w:val="ab"/>
          <w:color w:val="000000"/>
          <w:sz w:val="27"/>
          <w:szCs w:val="27"/>
        </w:rPr>
        <w:t> 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 источники и объемы финансирования Программы: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общий объем финансирования составит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 тыс. рублей – 2019 год;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тыс. рублей – 2020 год.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20 тыс. рублей – 2021 год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  В пункт 4. "Ресурсное обеспечение Программы"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Общий объем финансирования настоящей Программы составит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рублей, в том числе: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 тыс. рублей – в 2019 году – бюджет поселения;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тыс. рублей – в 2020 году – бюджет поселения;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 тыс. рублей – в 2021 году – бюджет поселения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1.3.Приложение № 1 изложить в новой редакции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 2.  </w:t>
      </w:r>
      <w:proofErr w:type="gramStart"/>
      <w:r>
        <w:rPr>
          <w:color w:val="000000"/>
          <w:sz w:val="27"/>
          <w:szCs w:val="27"/>
        </w:rPr>
        <w:t>Контроль  за</w:t>
      </w:r>
      <w:proofErr w:type="gramEnd"/>
      <w:r>
        <w:rPr>
          <w:color w:val="000000"/>
          <w:sz w:val="27"/>
          <w:szCs w:val="27"/>
        </w:rPr>
        <w:t xml:space="preserve"> выполнением настоящего постановления оставляю за собой.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3. Настоящее постановление вступает в силу со дня обнародования.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                        Озеров Г.А.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55DA1" w:rsidRDefault="00D55DA1" w:rsidP="00D55DA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D55DA1" w:rsidRDefault="00BB6700" w:rsidP="00D55DA1"/>
    <w:sectPr w:rsidR="00BB6700" w:rsidRPr="00D55DA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1177</cp:revision>
  <cp:lastPrinted>2019-03-04T06:14:00Z</cp:lastPrinted>
  <dcterms:created xsi:type="dcterms:W3CDTF">2019-02-20T10:58:00Z</dcterms:created>
  <dcterms:modified xsi:type="dcterms:W3CDTF">2025-04-25T14:03:00Z</dcterms:modified>
</cp:coreProperties>
</file>