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FC" w:rsidRDefault="001130FC" w:rsidP="001130FC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 от «24» ноября 2020 года №85 Об утверждении муниципальной программы «Развитие муниципальной службы в Троицкокраснянском сельсовете на 2021-2023 годы»</w:t>
      </w:r>
    </w:p>
    <w:p w:rsidR="001130FC" w:rsidRDefault="001130FC" w:rsidP="001130F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ПОСТАНОВЛЕНИЕ</w:t>
      </w:r>
    </w:p>
    <w:p w:rsidR="001130FC" w:rsidRDefault="001130FC" w:rsidP="001130F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от «24» ноября 2020 года №85</w:t>
      </w:r>
    </w:p>
    <w:p w:rsidR="001130FC" w:rsidRDefault="001130FC" w:rsidP="001130FC">
      <w:pPr>
        <w:pStyle w:val="3"/>
        <w:rPr>
          <w:color w:val="000000"/>
          <w:sz w:val="27"/>
          <w:szCs w:val="27"/>
        </w:rPr>
      </w:pPr>
      <w:r>
        <w:rPr>
          <w:color w:val="000000"/>
        </w:rPr>
        <w:t>Об утверждении муниципальной программы</w:t>
      </w:r>
    </w:p>
    <w:p w:rsidR="001130FC" w:rsidRDefault="001130FC" w:rsidP="001130FC">
      <w:pPr>
        <w:pStyle w:val="3"/>
        <w:rPr>
          <w:color w:val="000000"/>
        </w:rPr>
      </w:pPr>
      <w:r>
        <w:rPr>
          <w:color w:val="000000"/>
        </w:rPr>
        <w:t>«Развитие муниципальной службы в</w:t>
      </w:r>
    </w:p>
    <w:p w:rsidR="001130FC" w:rsidRDefault="001130FC" w:rsidP="001130FC">
      <w:pPr>
        <w:pStyle w:val="3"/>
        <w:rPr>
          <w:color w:val="000000"/>
        </w:rPr>
      </w:pPr>
      <w:r>
        <w:rPr>
          <w:color w:val="000000"/>
        </w:rPr>
        <w:t>Троицкокраснянском сельсовете на 2021-2023 годы»</w:t>
      </w:r>
    </w:p>
    <w:p w:rsidR="001130FC" w:rsidRDefault="001130FC" w:rsidP="001130FC">
      <w:pPr>
        <w:pStyle w:val="3"/>
        <w:rPr>
          <w:color w:val="000000"/>
        </w:rPr>
      </w:pPr>
      <w:r>
        <w:rPr>
          <w:color w:val="000000"/>
        </w:rPr>
        <w:t> 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совершенствования организации муниципальной службы в Троицкокраснянский сельсовете, повышения эффективности исполнения муниципальными служащими своих должностных обязанностей, руководствуясь ст. 30 Устава муниципального образования «Троицкокраснянский сельсовет» Щигровского района Курской области, Администрация Троицкокраснянского сельсовета Щигровского района Курской области постановляет:</w:t>
      </w:r>
    </w:p>
    <w:p w:rsidR="001130FC" w:rsidRDefault="001130FC" w:rsidP="001130FC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1.Утвердить муниципальную программу «Развитие муниципальной службы в Троицкокраснянском сельсовете на 2021-2023 годы » (далее - Программа), согласно приложению № 1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  2.Определить координатором Программы - Администрацию Троицкокраснянского сельсовета Щигровского района Курской области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 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 4.Финансирование расходов, связанных с реализацией Программы, осуществлять за счет и в пределах средств, предусмотренных решением о бюджете Троицкокраснянского сельсовета на 2021 год и на плановый период 2022 и 2023 годов, а также иных источников в соответствии с действующим законодательством.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  5. Постановление Администрации Троицкокраснянского сельсовета от 08.11.2016 г № 64 «Об утверждении муниципальной программы «Развитие муниципальной службы в муниципальном образовании «Троицкокраснянский </w:t>
      </w:r>
      <w:r>
        <w:rPr>
          <w:color w:val="000000"/>
          <w:sz w:val="27"/>
          <w:szCs w:val="27"/>
        </w:rPr>
        <w:lastRenderedPageBreak/>
        <w:t>сельсовет» Щигровского района курской области на 2018-2020 годы «считать утратившим силу с 01 января 2021 года.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 6. Контроль за исполнением настоящего постановления оставляю за собой.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 7. Постановление вступает в силу со дня его официального обнародования.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Троицкокраснянского сельсовета                                      Г.А.Озеров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Приложение </w:t>
      </w:r>
    </w:p>
    <w:p w:rsidR="001130FC" w:rsidRDefault="001130FC" w:rsidP="001130FC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к постановлению Администрации </w:t>
      </w:r>
    </w:p>
    <w:p w:rsidR="001130FC" w:rsidRDefault="001130FC" w:rsidP="001130FC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Троицкокраснянского сельсовета</w:t>
      </w:r>
    </w:p>
    <w:p w:rsidR="001130FC" w:rsidRDefault="001130FC" w:rsidP="001130FC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«24» ноября 2020 года №85</w:t>
      </w:r>
    </w:p>
    <w:p w:rsidR="001130FC" w:rsidRDefault="001130FC" w:rsidP="001130FC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Муниципальная программа</w:t>
      </w:r>
    </w:p>
    <w:p w:rsidR="001130FC" w:rsidRDefault="001130FC" w:rsidP="001130F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«Развитие муниципальной службы в муниципальном образовании «Троицкокраснянский сельсовет» Щигровского района Курской области</w:t>
      </w:r>
    </w:p>
    <w:p w:rsidR="001130FC" w:rsidRDefault="001130FC" w:rsidP="001130F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на 2021-2023 годы» 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lastRenderedPageBreak/>
        <w:t>Паспорт Программы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58"/>
        <w:gridCol w:w="359"/>
        <w:gridCol w:w="5012"/>
      </w:tblGrid>
      <w:tr w:rsidR="001130FC" w:rsidTr="001130FC">
        <w:trPr>
          <w:tblCellSpacing w:w="0" w:type="dxa"/>
        </w:trPr>
        <w:tc>
          <w:tcPr>
            <w:tcW w:w="4785" w:type="dxa"/>
            <w:hideMark/>
          </w:tcPr>
          <w:p w:rsidR="001130FC" w:rsidRDefault="001130FC">
            <w:pPr>
              <w:pStyle w:val="aa"/>
            </w:pPr>
            <w:r>
              <w:t>Наименование Программы</w:t>
            </w:r>
          </w:p>
        </w:tc>
        <w:tc>
          <w:tcPr>
            <w:tcW w:w="480" w:type="dxa"/>
            <w:hideMark/>
          </w:tcPr>
          <w:p w:rsidR="001130FC" w:rsidRDefault="001130FC">
            <w:pPr>
              <w:pStyle w:val="aa"/>
              <w:jc w:val="center"/>
            </w:pPr>
            <w:r>
              <w:t>–</w:t>
            </w:r>
          </w:p>
        </w:tc>
        <w:tc>
          <w:tcPr>
            <w:tcW w:w="6405" w:type="dxa"/>
            <w:hideMark/>
          </w:tcPr>
          <w:p w:rsidR="001130FC" w:rsidRDefault="001130FC">
            <w:pPr>
              <w:pStyle w:val="aa"/>
            </w:pPr>
            <w:r>
              <w:t>Муниципальная программа \ «Развитие муниципальной службы в муниципальном образовании « Троицкокраснянский сельсовет» Щигровского района Курской области» на 2021-2023 годы » (далее – Программа)</w:t>
            </w:r>
          </w:p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4785" w:type="dxa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  <w:tc>
          <w:tcPr>
            <w:tcW w:w="480" w:type="dxa"/>
            <w:hideMark/>
          </w:tcPr>
          <w:p w:rsidR="001130FC" w:rsidRDefault="001130FC">
            <w:pPr>
              <w:pStyle w:val="aa"/>
              <w:jc w:val="center"/>
            </w:pPr>
            <w:r>
              <w:t> </w:t>
            </w:r>
          </w:p>
        </w:tc>
        <w:tc>
          <w:tcPr>
            <w:tcW w:w="6405" w:type="dxa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4785" w:type="dxa"/>
            <w:hideMark/>
          </w:tcPr>
          <w:p w:rsidR="001130FC" w:rsidRDefault="001130FC">
            <w:pPr>
              <w:pStyle w:val="aa"/>
            </w:pPr>
            <w:r>
              <w:t>Муниципальный заказчик Программы</w:t>
            </w:r>
          </w:p>
        </w:tc>
        <w:tc>
          <w:tcPr>
            <w:tcW w:w="480" w:type="dxa"/>
            <w:hideMark/>
          </w:tcPr>
          <w:p w:rsidR="001130FC" w:rsidRDefault="001130FC">
            <w:pPr>
              <w:pStyle w:val="aa"/>
              <w:jc w:val="center"/>
            </w:pPr>
            <w:r>
              <w:t>–</w:t>
            </w:r>
          </w:p>
        </w:tc>
        <w:tc>
          <w:tcPr>
            <w:tcW w:w="6405" w:type="dxa"/>
            <w:hideMark/>
          </w:tcPr>
          <w:p w:rsidR="001130FC" w:rsidRDefault="001130FC">
            <w:pPr>
              <w:pStyle w:val="aa"/>
            </w:pPr>
            <w:r>
              <w:t>Администрация Троицкокраснянского сельсовета</w:t>
            </w:r>
          </w:p>
          <w:p w:rsidR="001130FC" w:rsidRDefault="001130FC">
            <w:pPr>
              <w:pStyle w:val="aa"/>
            </w:pPr>
            <w:r>
              <w:t> </w:t>
            </w:r>
          </w:p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4785" w:type="dxa"/>
            <w:hideMark/>
          </w:tcPr>
          <w:p w:rsidR="001130FC" w:rsidRDefault="001130FC">
            <w:pPr>
              <w:pStyle w:val="aa"/>
            </w:pPr>
            <w:r>
              <w:t>Разработчик Программы</w:t>
            </w:r>
          </w:p>
          <w:p w:rsidR="001130FC" w:rsidRDefault="001130FC">
            <w:pPr>
              <w:pStyle w:val="aa"/>
            </w:pPr>
            <w:r>
              <w:t> </w:t>
            </w:r>
          </w:p>
        </w:tc>
        <w:tc>
          <w:tcPr>
            <w:tcW w:w="480" w:type="dxa"/>
            <w:hideMark/>
          </w:tcPr>
          <w:p w:rsidR="001130FC" w:rsidRDefault="001130FC">
            <w:pPr>
              <w:pStyle w:val="aa"/>
              <w:jc w:val="center"/>
            </w:pPr>
            <w:r>
              <w:t>–</w:t>
            </w:r>
          </w:p>
        </w:tc>
        <w:tc>
          <w:tcPr>
            <w:tcW w:w="6405" w:type="dxa"/>
            <w:hideMark/>
          </w:tcPr>
          <w:p w:rsidR="001130FC" w:rsidRDefault="001130FC">
            <w:pPr>
              <w:pStyle w:val="aa"/>
            </w:pPr>
            <w:r>
              <w:t>Администрация Троицкокраснянского сельсовета</w:t>
            </w:r>
          </w:p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4785" w:type="dxa"/>
            <w:hideMark/>
          </w:tcPr>
          <w:p w:rsidR="001130FC" w:rsidRDefault="001130FC">
            <w:pPr>
              <w:pStyle w:val="aa"/>
            </w:pPr>
            <w:r>
              <w:t>Основная цель Программы</w:t>
            </w:r>
          </w:p>
        </w:tc>
        <w:tc>
          <w:tcPr>
            <w:tcW w:w="480" w:type="dxa"/>
            <w:hideMark/>
          </w:tcPr>
          <w:p w:rsidR="001130FC" w:rsidRDefault="001130FC">
            <w:pPr>
              <w:pStyle w:val="aa"/>
              <w:jc w:val="center"/>
            </w:pPr>
            <w:r>
              <w:t>–</w:t>
            </w:r>
          </w:p>
        </w:tc>
        <w:tc>
          <w:tcPr>
            <w:tcW w:w="6405" w:type="dxa"/>
            <w:hideMark/>
          </w:tcPr>
          <w:p w:rsidR="001130FC" w:rsidRDefault="001130FC">
            <w:pPr>
              <w:pStyle w:val="aa"/>
            </w:pPr>
            <w:r>
              <w:t>совершенствование организации муниципальной службы в Троицкокраснянском сельсовете (далее – муниципальная служба), повышение эффективности исполнения муниципальными служащими своих должностных обязанностей</w:t>
            </w:r>
          </w:p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4785" w:type="dxa"/>
            <w:hideMark/>
          </w:tcPr>
          <w:p w:rsidR="001130FC" w:rsidRDefault="001130FC">
            <w:pPr>
              <w:pStyle w:val="aa"/>
            </w:pPr>
            <w:r>
              <w:t>Основные задачи Программы</w:t>
            </w:r>
          </w:p>
        </w:tc>
        <w:tc>
          <w:tcPr>
            <w:tcW w:w="480" w:type="dxa"/>
            <w:hideMark/>
          </w:tcPr>
          <w:p w:rsidR="001130FC" w:rsidRDefault="001130FC">
            <w:pPr>
              <w:pStyle w:val="aa"/>
              <w:jc w:val="center"/>
            </w:pPr>
            <w:r>
              <w:t>–</w:t>
            </w:r>
          </w:p>
        </w:tc>
        <w:tc>
          <w:tcPr>
            <w:tcW w:w="6405" w:type="dxa"/>
            <w:hideMark/>
          </w:tcPr>
          <w:p w:rsidR="001130FC" w:rsidRDefault="001130FC">
            <w:pPr>
              <w:pStyle w:val="aa"/>
            </w:pPr>
            <w:r>
              <w:t>-Совершенствование правовой основы муниципальной службы</w:t>
            </w:r>
          </w:p>
          <w:p w:rsidR="001130FC" w:rsidRDefault="001130FC">
            <w:pPr>
              <w:pStyle w:val="aa"/>
            </w:pPr>
            <w:r>
              <w:t>-совершенствование организационных, правовых и антикоррупционных механизмов профессиональной служебной деятельности муниципальных служащих;</w:t>
            </w:r>
          </w:p>
          <w:p w:rsidR="001130FC" w:rsidRDefault="001130FC">
            <w:pPr>
              <w:pStyle w:val="aa"/>
            </w:pPr>
            <w:r>
              <w:t>-развитие системы подготовки кадров для муниципальной службы, дополнительного профессионального образования муниципальных служащих;</w:t>
            </w:r>
          </w:p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4785" w:type="dxa"/>
            <w:hideMark/>
          </w:tcPr>
          <w:p w:rsidR="001130FC" w:rsidRDefault="001130FC">
            <w:pPr>
              <w:pStyle w:val="aa"/>
            </w:pPr>
            <w:r>
              <w:t>Сроки реализации</w:t>
            </w:r>
          </w:p>
          <w:p w:rsidR="001130FC" w:rsidRDefault="001130FC">
            <w:pPr>
              <w:pStyle w:val="aa"/>
            </w:pPr>
            <w:r>
              <w:t>Программы</w:t>
            </w:r>
          </w:p>
        </w:tc>
        <w:tc>
          <w:tcPr>
            <w:tcW w:w="480" w:type="dxa"/>
            <w:hideMark/>
          </w:tcPr>
          <w:p w:rsidR="001130FC" w:rsidRDefault="001130FC">
            <w:pPr>
              <w:pStyle w:val="aa"/>
              <w:jc w:val="center"/>
            </w:pPr>
            <w:r>
              <w:t>–</w:t>
            </w:r>
          </w:p>
        </w:tc>
        <w:tc>
          <w:tcPr>
            <w:tcW w:w="6405" w:type="dxa"/>
            <w:hideMark/>
          </w:tcPr>
          <w:p w:rsidR="001130FC" w:rsidRDefault="001130FC">
            <w:pPr>
              <w:pStyle w:val="aa"/>
            </w:pPr>
            <w:r>
              <w:t>2021 – 2023 годы</w:t>
            </w:r>
          </w:p>
          <w:p w:rsidR="001130FC" w:rsidRDefault="001130FC">
            <w:pPr>
              <w:pStyle w:val="aa"/>
            </w:pPr>
            <w:r>
              <w:t> </w:t>
            </w:r>
          </w:p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4785" w:type="dxa"/>
            <w:hideMark/>
          </w:tcPr>
          <w:p w:rsidR="001130FC" w:rsidRDefault="001130FC">
            <w:pPr>
              <w:pStyle w:val="aa"/>
            </w:pPr>
            <w:r>
              <w:t xml:space="preserve">Структура Программы, перечень подпрограмм, основных </w:t>
            </w:r>
            <w:r>
              <w:lastRenderedPageBreak/>
              <w:t>направлений</w:t>
            </w:r>
          </w:p>
          <w:p w:rsidR="001130FC" w:rsidRDefault="001130FC">
            <w:pPr>
              <w:pStyle w:val="aa"/>
            </w:pPr>
            <w:r>
              <w:t>и мероприятий</w:t>
            </w:r>
          </w:p>
          <w:p w:rsidR="001130FC" w:rsidRDefault="001130FC">
            <w:pPr>
              <w:pStyle w:val="aa"/>
            </w:pPr>
            <w:r>
              <w:t> </w:t>
            </w:r>
          </w:p>
        </w:tc>
        <w:tc>
          <w:tcPr>
            <w:tcW w:w="480" w:type="dxa"/>
            <w:hideMark/>
          </w:tcPr>
          <w:p w:rsidR="001130FC" w:rsidRDefault="001130FC">
            <w:pPr>
              <w:pStyle w:val="aa"/>
              <w:jc w:val="center"/>
            </w:pPr>
            <w:r>
              <w:lastRenderedPageBreak/>
              <w:t>–</w:t>
            </w:r>
          </w:p>
        </w:tc>
        <w:tc>
          <w:tcPr>
            <w:tcW w:w="6405" w:type="dxa"/>
            <w:hideMark/>
          </w:tcPr>
          <w:p w:rsidR="001130FC" w:rsidRDefault="001130FC">
            <w:pPr>
              <w:pStyle w:val="aa"/>
            </w:pPr>
            <w:r>
              <w:t xml:space="preserve">паспорт муниципальной долгосрочной целевой программы «Развитие муниципальной службы в муниципальном образовании « </w:t>
            </w:r>
            <w:r>
              <w:lastRenderedPageBreak/>
              <w:t>Троицкокраснянский сельсовет» Щигровского района Курской области (2021 – 2023 годы)».</w:t>
            </w:r>
          </w:p>
          <w:p w:rsidR="001130FC" w:rsidRDefault="001130FC">
            <w:pPr>
              <w:pStyle w:val="aa"/>
            </w:pPr>
            <w:r>
              <w:t>Раздел 1. Содержание проблемы и обоснование необходимости ее решения программными методами.</w:t>
            </w:r>
          </w:p>
          <w:p w:rsidR="001130FC" w:rsidRDefault="001130FC">
            <w:pPr>
              <w:pStyle w:val="aa"/>
            </w:pPr>
            <w:r>
              <w:t>Раздел 2. Основные цели и задачи, сроки и этапы реализации Программы, целевые индикаторы и показатели.</w:t>
            </w:r>
          </w:p>
          <w:p w:rsidR="001130FC" w:rsidRDefault="001130FC">
            <w:pPr>
              <w:pStyle w:val="aa"/>
            </w:pPr>
            <w:r>
              <w:t>Раздел 3. Система программных мероприятий и ресурсное обеспечение Программы.</w:t>
            </w:r>
          </w:p>
          <w:p w:rsidR="001130FC" w:rsidRDefault="001130FC">
            <w:pPr>
              <w:pStyle w:val="aa"/>
            </w:pPr>
            <w:r>
              <w:t>Раздел 4. Нормативное обеспечение Программы.</w:t>
            </w:r>
          </w:p>
          <w:p w:rsidR="001130FC" w:rsidRDefault="001130FC">
            <w:pPr>
              <w:pStyle w:val="aa"/>
            </w:pPr>
            <w:r>
              <w:t>Раздел 5. Механизм реализации, организация управления, контроль за ходом реализации Программы.</w:t>
            </w:r>
          </w:p>
          <w:p w:rsidR="001130FC" w:rsidRDefault="001130FC">
            <w:pPr>
              <w:pStyle w:val="aa"/>
            </w:pPr>
            <w:r>
              <w:t>Раздел 6. Оценка эффективности социально-экономических последствий Программы.</w:t>
            </w:r>
          </w:p>
          <w:p w:rsidR="001130FC" w:rsidRDefault="001130FC">
            <w:pPr>
              <w:pStyle w:val="aa"/>
            </w:pPr>
            <w:r>
              <w:t>Приложение № 1 к муниципальной долгосрочной целевой программе «Развитие муниципальной службы в муниципальном образовании « Троицкокраснянский сельсовет» Щигровского района Курской области (2021 – 2023 годы)».</w:t>
            </w:r>
          </w:p>
          <w:p w:rsidR="001130FC" w:rsidRDefault="001130FC">
            <w:pPr>
              <w:pStyle w:val="aa"/>
            </w:pPr>
            <w:r>
              <w:t>Приложение № 2 к муниципальной долгосрочной целевой программе «Развитие муниципальной службы в муниципальном образовании « Троицкокраснянский сельсовет» Щигровского района Курской области (2021-2023годы)».</w:t>
            </w:r>
          </w:p>
          <w:p w:rsidR="001130FC" w:rsidRDefault="001130FC">
            <w:pPr>
              <w:pStyle w:val="aa"/>
            </w:pPr>
            <w:r>
              <w:t>Приложение №3 к муниципальной долгосрочной целевой программе «Развитие муниципальной службы в муниципальном образовании « Троицкокраснянский сельсовет» Щигровского района Курской области (2021-2023годы)».</w:t>
            </w:r>
          </w:p>
          <w:p w:rsidR="001130FC" w:rsidRDefault="001130FC">
            <w:pPr>
              <w:pStyle w:val="aa"/>
            </w:pPr>
            <w:r>
              <w:t>Программа не имеет подпрограмм.</w:t>
            </w:r>
          </w:p>
          <w:p w:rsidR="001130FC" w:rsidRDefault="001130FC">
            <w:pPr>
              <w:pStyle w:val="aa"/>
            </w:pPr>
            <w:r>
              <w:t>Основные направления Программы соответствуют ее задачам</w:t>
            </w:r>
          </w:p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4785" w:type="dxa"/>
            <w:hideMark/>
          </w:tcPr>
          <w:p w:rsidR="001130FC" w:rsidRDefault="001130FC">
            <w:pPr>
              <w:pStyle w:val="aa"/>
            </w:pPr>
            <w:r>
              <w:lastRenderedPageBreak/>
              <w:t>Исполнители Программы</w:t>
            </w:r>
          </w:p>
        </w:tc>
        <w:tc>
          <w:tcPr>
            <w:tcW w:w="480" w:type="dxa"/>
            <w:hideMark/>
          </w:tcPr>
          <w:p w:rsidR="001130FC" w:rsidRDefault="001130FC">
            <w:pPr>
              <w:pStyle w:val="aa"/>
              <w:jc w:val="center"/>
            </w:pPr>
            <w:r>
              <w:t>–</w:t>
            </w:r>
          </w:p>
        </w:tc>
        <w:tc>
          <w:tcPr>
            <w:tcW w:w="6405" w:type="dxa"/>
            <w:hideMark/>
          </w:tcPr>
          <w:p w:rsidR="001130FC" w:rsidRDefault="001130FC">
            <w:pPr>
              <w:pStyle w:val="aa"/>
            </w:pPr>
            <w:r>
              <w:t xml:space="preserve">органы местного самоуправления </w:t>
            </w:r>
            <w:r>
              <w:lastRenderedPageBreak/>
              <w:t>Троицкокраснянского сельсовета</w:t>
            </w:r>
          </w:p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4785" w:type="dxa"/>
            <w:hideMark/>
          </w:tcPr>
          <w:p w:rsidR="001130FC" w:rsidRDefault="001130FC">
            <w:pPr>
              <w:pStyle w:val="aa"/>
            </w:pPr>
            <w:r>
              <w:lastRenderedPageBreak/>
              <w:t>Объемы и источники</w:t>
            </w:r>
          </w:p>
          <w:p w:rsidR="001130FC" w:rsidRDefault="001130FC">
            <w:pPr>
              <w:pStyle w:val="aa"/>
            </w:pPr>
            <w:r>
              <w:t>финансирования Программы</w:t>
            </w:r>
          </w:p>
        </w:tc>
        <w:tc>
          <w:tcPr>
            <w:tcW w:w="480" w:type="dxa"/>
            <w:hideMark/>
          </w:tcPr>
          <w:p w:rsidR="001130FC" w:rsidRDefault="001130FC">
            <w:pPr>
              <w:pStyle w:val="aa"/>
              <w:jc w:val="center"/>
            </w:pPr>
            <w:r>
              <w:t>–</w:t>
            </w:r>
          </w:p>
        </w:tc>
        <w:tc>
          <w:tcPr>
            <w:tcW w:w="6405" w:type="dxa"/>
            <w:hideMark/>
          </w:tcPr>
          <w:p w:rsidR="001130FC" w:rsidRDefault="001130FC">
            <w:pPr>
              <w:pStyle w:val="aa"/>
            </w:pPr>
            <w:r>
              <w:t>бюджет Троицкокраснянского сельсовета:</w:t>
            </w:r>
          </w:p>
          <w:p w:rsidR="001130FC" w:rsidRDefault="001130FC">
            <w:pPr>
              <w:pStyle w:val="aa"/>
            </w:pPr>
            <w:r>
              <w:t>всего – </w:t>
            </w:r>
            <w:r>
              <w:rPr>
                <w:u w:val="single"/>
              </w:rPr>
              <w:t> 5 </w:t>
            </w:r>
            <w:r>
              <w:t>тыс. рублей, в том числе:</w:t>
            </w:r>
          </w:p>
          <w:p w:rsidR="001130FC" w:rsidRDefault="001130FC">
            <w:pPr>
              <w:pStyle w:val="aa"/>
            </w:pPr>
            <w:r>
              <w:t>2021 год – </w:t>
            </w:r>
            <w:r>
              <w:rPr>
                <w:u w:val="single"/>
              </w:rPr>
              <w:t> 3 </w:t>
            </w:r>
            <w:r>
              <w:t>тыс. рублей;</w:t>
            </w:r>
          </w:p>
          <w:p w:rsidR="001130FC" w:rsidRDefault="001130FC">
            <w:pPr>
              <w:pStyle w:val="aa"/>
            </w:pPr>
            <w:r>
              <w:t>2022 год – </w:t>
            </w:r>
            <w:r>
              <w:rPr>
                <w:u w:val="single"/>
              </w:rPr>
              <w:t>  1 </w:t>
            </w:r>
            <w:r>
              <w:t>тыс. рублей;</w:t>
            </w:r>
          </w:p>
          <w:p w:rsidR="001130FC" w:rsidRDefault="001130FC">
            <w:pPr>
              <w:pStyle w:val="aa"/>
            </w:pPr>
            <w:r>
              <w:t>2023 год – </w:t>
            </w:r>
            <w:r>
              <w:rPr>
                <w:u w:val="single"/>
              </w:rPr>
              <w:t>  1 </w:t>
            </w:r>
            <w:r>
              <w:t>тыс. рублей</w:t>
            </w:r>
          </w:p>
        </w:tc>
      </w:tr>
      <w:tr w:rsidR="001130FC" w:rsidTr="001130FC">
        <w:trPr>
          <w:tblCellSpacing w:w="0" w:type="dxa"/>
        </w:trPr>
        <w:tc>
          <w:tcPr>
            <w:tcW w:w="4785" w:type="dxa"/>
            <w:hideMark/>
          </w:tcPr>
          <w:p w:rsidR="001130FC" w:rsidRDefault="001130FC">
            <w:pPr>
              <w:pStyle w:val="aa"/>
            </w:pPr>
            <w:r>
              <w:t>Ожидаемые конечные</w:t>
            </w:r>
          </w:p>
          <w:p w:rsidR="001130FC" w:rsidRDefault="001130FC">
            <w:pPr>
              <w:pStyle w:val="aa"/>
            </w:pPr>
            <w:r>
              <w:t>результаты реализации Программы</w:t>
            </w:r>
          </w:p>
        </w:tc>
        <w:tc>
          <w:tcPr>
            <w:tcW w:w="480" w:type="dxa"/>
            <w:hideMark/>
          </w:tcPr>
          <w:p w:rsidR="001130FC" w:rsidRDefault="001130FC">
            <w:pPr>
              <w:pStyle w:val="aa"/>
              <w:jc w:val="center"/>
            </w:pPr>
            <w:r>
              <w:t>–</w:t>
            </w:r>
          </w:p>
        </w:tc>
        <w:tc>
          <w:tcPr>
            <w:tcW w:w="6405" w:type="dxa"/>
            <w:hideMark/>
          </w:tcPr>
          <w:p w:rsidR="001130FC" w:rsidRDefault="001130FC">
            <w:pPr>
              <w:pStyle w:val="aa"/>
            </w:pPr>
            <w:r>
              <w:t>по итогам реализации Программы в 2021 году будут достигнуты следующие результаты</w:t>
            </w:r>
            <w:r>
              <w:br/>
              <w:t>(по отношению к базовому периоду):</w:t>
            </w:r>
          </w:p>
          <w:p w:rsidR="001130FC" w:rsidRDefault="001130FC">
            <w:pPr>
              <w:pStyle w:val="aa"/>
            </w:pPr>
            <w:r>
              <w:t>количество должностей муниципальной службы, для которых утверждены должностные инструкции, соответствующие установленным требованиям, составит 100 процентов;</w:t>
            </w:r>
          </w:p>
          <w:p w:rsidR="001130FC" w:rsidRDefault="001130FC">
            <w:pPr>
              <w:pStyle w:val="aa"/>
            </w:pPr>
            <w:r>
              <w:t>доля муниципальных служащих, должностные инструкции которых содержат показатели результативности, составит 100 процентов;</w:t>
            </w:r>
          </w:p>
          <w:p w:rsidR="001130FC" w:rsidRDefault="001130FC">
            <w:pPr>
              <w:pStyle w:val="aa"/>
            </w:pPr>
            <w:r>
              <w:t>увеличение числа муниципальных служащих, принявших участие в инновационных программах профессиональной подготовки и переподготовки ;</w:t>
            </w:r>
          </w:p>
          <w:p w:rsidR="001130FC" w:rsidRDefault="001130FC">
            <w:pPr>
              <w:pStyle w:val="aa"/>
            </w:pPr>
            <w:r>
              <w:t>число муниципальных служащих, прошедших обучение в соответствии с муниципальным заказом на профессиональную переподготовку, повышение квалификации и стажировку;</w:t>
            </w:r>
          </w:p>
        </w:tc>
      </w:tr>
      <w:tr w:rsidR="001130FC" w:rsidTr="001130FC">
        <w:trPr>
          <w:tblCellSpacing w:w="0" w:type="dxa"/>
        </w:trPr>
        <w:tc>
          <w:tcPr>
            <w:tcW w:w="4785" w:type="dxa"/>
            <w:hideMark/>
          </w:tcPr>
          <w:p w:rsidR="001130FC" w:rsidRDefault="001130FC">
            <w:pPr>
              <w:pStyle w:val="aa"/>
            </w:pPr>
            <w:r>
              <w:t>Система организации контроля за исполнением Программы</w:t>
            </w:r>
          </w:p>
        </w:tc>
        <w:tc>
          <w:tcPr>
            <w:tcW w:w="480" w:type="dxa"/>
            <w:hideMark/>
          </w:tcPr>
          <w:p w:rsidR="001130FC" w:rsidRDefault="001130FC">
            <w:pPr>
              <w:pStyle w:val="aa"/>
              <w:jc w:val="center"/>
            </w:pPr>
            <w:r>
              <w:t>–</w:t>
            </w:r>
          </w:p>
        </w:tc>
        <w:tc>
          <w:tcPr>
            <w:tcW w:w="6405" w:type="dxa"/>
            <w:hideMark/>
          </w:tcPr>
          <w:p w:rsidR="001130FC" w:rsidRDefault="001130FC">
            <w:pPr>
              <w:pStyle w:val="aa"/>
            </w:pPr>
            <w:r>
              <w:t>контроль за реализацией Программы осуществляет Администрация Троицкокраснянского сельсовета</w:t>
            </w:r>
          </w:p>
        </w:tc>
      </w:tr>
    </w:tbl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Раздел 1. Содержание проблемы и обоснование</w:t>
      </w:r>
    </w:p>
    <w:p w:rsidR="001130FC" w:rsidRDefault="001130FC" w:rsidP="001130F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необходимости ее решения программными методами</w:t>
      </w:r>
    </w:p>
    <w:p w:rsidR="001130FC" w:rsidRDefault="001130FC" w:rsidP="001130F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Необходимость реализации Программы обусловлена современным состоянием муниципальной службы. А именно: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недостаточно используются механизмы назначения на вакантные должности из кадрового резерва и привлечения молодых специалистов;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не всегда деятельность муниципальных служащих ориентирована на достижение конкретных результатов, недостаточно эффективно применяется стимулирование, ориентированное на запланированные результаты деятельности;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недостаточная открытость муниципальной службы способствует проявлениям бюрократизма и коррупции, что, в свою очередь, негативно влияет на общественное мнение и престиж службы;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качество профессионального обучения муниципальных служащих в недостаточной степени отвечает потребностям развития муниципальной службы.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Реализация Программы должна способствовать решению как указанных, так и иных проблем, возникающих в сфере муниципальной службы поселения.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Раздел 2. Основные цели и задачи, сроки и этапы</w:t>
      </w:r>
    </w:p>
    <w:p w:rsidR="001130FC" w:rsidRDefault="001130FC" w:rsidP="001130F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реализации Программы, целевые индикаторы и показатели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Основная цель Программы – совершенствование организации муниципальной службы в Троицкокраснянскийсельсовете и повышение эффективности исполнения муниципальными служащими своих должностных обязанностей.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совершенствование правовой основы муниципальной службы;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совершенствование организационных и правовых механизмов профессиональной служебной деятельности муниципальных служащих;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системы подготовки кадров для муниципальной службы, дополнительного профессионального образования муниципальных служащих;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применение антикоррупционных механизмов и механизмов выявления и разрешения конфликтов интересов на муниципальной службе;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оптимизация штатной численности муниципальных служащих;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повышение престижа муниципальной службы;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привлечение на муниципальную службу квалифицированных молодых специалистов, укрепление кадрового потенциала органов местного самоуправления;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создание системы контроля деятельности  муниципальных служащих со стороны институтов гражданского общества.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Реализация Программы рассчитана на 3-летний период</w:t>
      </w:r>
      <w:r>
        <w:rPr>
          <w:color w:val="000000"/>
          <w:sz w:val="27"/>
          <w:szCs w:val="27"/>
        </w:rPr>
        <w:br/>
        <w:t>с 2021 по 2023 годы и исполняется в три этапа: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1-й этап – январь – декабрь 2021 года;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2-й этап – январь – декабрь 2022 года;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3-й этап – январь – декабрь 2023 года.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Целевые индикаторы и показатели Программы приведены</w:t>
      </w:r>
      <w:r>
        <w:rPr>
          <w:color w:val="000000"/>
          <w:sz w:val="27"/>
          <w:szCs w:val="27"/>
        </w:rPr>
        <w:br/>
        <w:t>в приложении № 1 Программы.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Раздел 3. Система программных мероприятий</w:t>
      </w:r>
    </w:p>
    <w:p w:rsidR="001130FC" w:rsidRDefault="001130FC" w:rsidP="001130F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и ресурсное обеспечение Программы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 Задача № 1 Программы «Совершенствование правовой основы муниципальной службы».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рамках данной задачи предполагается выполнение следующих основных мероприятий Программы: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разработка и принятие нормативных правовых актов по вопросам развития муниципальной службы;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применение на муниципальной службе антикоррупционного законодательства.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достижения поставленной задачи предполагается разработать проекты нормативных правовых актов по вопросам развития муниципальной службы, регламентирующие: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порядок формирования и ведения реестра муниципальных служащих поселения;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вопросы оптимизации системы управления.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Кроме того, в рамках реализации данной задачи будет проводиться мониторинг реализации законодательства о муниципальной службе.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Задачами мониторинга является выявление состояния правового регулирования и правоприменительная практика в сфере муниципальной  службы.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3.2. Задача № 2 Программы «Совершенствование организационных , правовых и  антикоррупционных механизмов профессиональной служебной деятельности муниципальных служащих».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современного состояния муниципальной службы показывает, что в настоящее время практически не реализуются заложенные законодательством механизмы управления по результатам, не совершенствуются системы регламентации и оценки профессиональной служебной деятельности муниципальных служащих.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Служебная деятельность муниципальных служащих слабо ориентирована на оказание качественных услуг гражданам, недостаточно развиты механизмы стимулирования и не используются заложенные в законодательстве принципы оплаты по результатам, что снижает мотивацию муниципальных служащих.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муниципальном уровне в условиях постоянно изменяющегося законодательства практически не проводится работа по упорядочению и конкретизации полномочий муниципальных служащих, закрепленных в их должностных инструкциях.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этой связи предполагается реализация комплекса мероприятий, направленных на совершенствование организационных и правовых механизмов профессиональной служебной деятельности муниципальных служащих, в том числе: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совершенствование методологии разработки должностных инструкций муниципальных служащих;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разработка моделей должностных инструкций по различным направлениям деятельности муниципальных служащих;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приведение должностных инструкций муниципальных служащих в соответствие с установленными требованиями;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совершенствование методики оценки профессиональных знаний и навыков муниципальных служащих, предусмотренных в их должностных инструкциях;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мониторинг применения должностных инструкций, оценка степени влияния должностной инструкции на обеспечение исполнения полномочий органа </w:t>
      </w:r>
      <w:r>
        <w:rPr>
          <w:color w:val="000000"/>
          <w:sz w:val="27"/>
          <w:szCs w:val="27"/>
        </w:rPr>
        <w:lastRenderedPageBreak/>
        <w:t>местного самоуправления, а также на результативность профессиональной служебной деятельности муниципального служащего;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внедрение ежегодных отчетов муниципальных служащих;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разработка и внедрение системы мер, направленных на совершенствование порядка прохождения муниципальной службы и стимулирование добросовестного исполнения должностных обязанностей муниципальной службы на высоком профессиональном уровне;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внедрение в практику кадровой работы органов местного самоуправления правила, в соответствии с которым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местного самоуправления;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организация социологических опросов на предмет оценки удовлетворенности муниципальных служащих условиями и результатами своей работы, морально-психологическим климатом в коллективе.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Реализация данной задачи позволит сформировать эффективную систему регламентации профессиональной служебной деятельности муниципальных служащих, а также создать необходимые условия для планомерного устойчивого карьерного роста муниципальных служащих, безупречно исполняющих свои должностные обязанности.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Несмотря на предпринимаемые государством и обществом меры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экономики, вызывает в обществе серьезную тревогу. Коррупция стала серьезной проблемой, препятствующей повышению эффективности государственного и муниципального управления.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Начатая в 2008 году антикоррупционная реформа призвана сдерживать административное давление на граждан, бизнес, институты гражданского общества.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Коррупция – сложное и комплексное общественное явление, поэтому требуется формирование специфических принципов правового регулирования. Данные принципы не сводятся только к введению санкций и их усилению. Центр тяжести должен быть перенесен на комплексный подход и сочетание различных средств – юридических, экономических, </w:t>
      </w:r>
      <w:r>
        <w:rPr>
          <w:color w:val="000000"/>
          <w:sz w:val="27"/>
          <w:szCs w:val="27"/>
        </w:rPr>
        <w:lastRenderedPageBreak/>
        <w:t>организационных, воспитательных и др. Их закрепление в настоящей Программе будет иметь положительный результат.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реализации поставленной задачи планируется выполнение следующих мероприятий: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внедрение порядка организации проверки сведений о фактах обращения в целях склонения муниципального служащего к совершению коррупционных правонарушений, содержащихся в уведомлениях;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внедрение процедуры, обеспечивающей проведение служебных расследований коррупционных проявлений со стороны муниципальных служащих;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организация деятельности комиссий по соблюдению требований к служебному поведению и урегулированию конфликта интересов;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разработка и внедрение системы мониторинга исполнения должностных обязанностей муниципальными служащими, подверженными риску коррупционных проявлений, и устранение таких рисков;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участие муниципальных служащих в семинарах и тренингах, направленных на формирование нетерпимого отношения к проявлениям коррупции.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3.3. Задача № 3 Программы «Развитие системы подготовки кадров для  муниципальной службы, дополнительного профессионального образования  муниципальных служащих».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системы подготовки кадров муниципальной службы, дополнительного профессионального образования муниципальных служащих является актуальной задачей всей системы муниципального управления.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настоящее время определены правовые и организационные основы системы муниципальной службы. Необходимость выполнения установленных действующим законодательством требований о наличии у муниципальных служащих специального профессионального образования и потребность совершенствования качественного состава управленческих кадров выдвинули на первый план вопрос профессионального обучения муниципальных служащих.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рамках реализации задачи № 3 предлагается выполнение системы следующих программных мероприятий: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разработка и внедрение индивидуальных планов профессионального развития муниципальных служащих;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организация индивидуального обучения муниципальных служащих;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практического обучения муниципальных служащих на рабочем месте;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участие муниципальных служащих в курсах повышения квалификации, в том числе с использованием дистанционных технологий обучения;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индивидуального образования муниципальных служащих;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участие муниципальных служащих в обучающих семинарах, в том числе в режиме видеоконференцсвязи;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приобретение учебно-методической литературы;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осуществление мониторинга и анализа эффективности процесса профессиональной подготовки, переподготовки и повышения квалификации  муниципальных служащих.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Раздел 4. Нормативное обеспечение Программы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4.1. В процессе реализации Программы и с учетом принятия федеральных, областных нормативных правовых актов дополнительно могут разрабатываться и приниматься иные муниципальные нормативные правовые акты, необходимые для осуществления Программы.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Раздел 5. Механизм реализации, организация управления,</w:t>
      </w:r>
    </w:p>
    <w:p w:rsidR="001130FC" w:rsidRDefault="001130FC" w:rsidP="001130F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контроль за ходом реализации Программы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5.1. Руководителем Программы является Глава Троицкокраснянского сельсовета.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5.2. Муниципальный заказчик - координатор Программы – Администрация Троицкокраснянского сельсовета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мероприятиям, механизм реализации Программы, состав исполнителей.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5.3. Реализация Программы осуществляется на основе: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5.3.1. 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5.3.2. Условий, порядка и правил, утвержденных федеральными, областными и муниципальными нормативными правовыми актами.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5.4. 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муниципальный заказчик готовит предложение о корректировке сроков реализации Программы и перечня Программных мероприятий.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5.5. Отчеты о ходе работ по Программе по результатам за год и за весь период действия Программы подготавливает Администрация Троицкокраснянского сельсовета.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5.6. Контроль за выполнением Программы и использованием бюджетных средств, выделяемых на ее реализацию, осуществляет Администрация Троицкокраснянского сельсовета в установленном порядке.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Раздел 6. Оценка эффективности</w:t>
      </w:r>
    </w:p>
    <w:p w:rsidR="001130FC" w:rsidRDefault="001130FC" w:rsidP="001130F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социально-экономических последствий Программы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6.1. Оценка эффективности реализации Программы базируется на достижении целевых показателей Программы.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6.2. По итогам реализации Программы в 2021 году будут достигнуты следующие результаты (по отношению к базовому периоду):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доля должностей муниципальной службы, для которых утверждены должностные инструкции, соответствующие установленным требованиям, составит 100 процентов;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доля муниципальных служащих, должностные инструкции которых содержат показатели результативности, составит 100 процентов;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доля вакантных должностей муниципальной службы, замещаемых на основе назначения из кадрового резерва, увеличится на 100 процентов;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доля вакантных должностей муниципальной службы, замещаемых на основе конкурса, увеличится на 100 процентов;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число муниципальных служащих, принявших участие в инновационных программах профессиональной подготовки и переподготовки, увеличится  на 100 процентов;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число муниципальных служащих, прошедших обучение в соответствии с муниципальным заказом на профессиональную переподготовку, повышение квалификации и стажировку, увеличится на 100 процентов;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6.3. Методика оценки эффективности Программы приведена</w:t>
      </w:r>
      <w:r>
        <w:rPr>
          <w:color w:val="000000"/>
          <w:sz w:val="27"/>
          <w:szCs w:val="27"/>
        </w:rPr>
        <w:br/>
        <w:t>в приложении № 3 к Программе.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 1</w:t>
      </w:r>
    </w:p>
    <w:p w:rsidR="001130FC" w:rsidRDefault="001130FC" w:rsidP="001130FC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муниципальной  программы «Развитие муниципальной службы в муниципальном образовании « Троицкокраснянский сельсовет» Щигровского района Курской области (2021-2023годы)»</w:t>
      </w:r>
    </w:p>
    <w:p w:rsidR="001130FC" w:rsidRDefault="001130FC" w:rsidP="001130FC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ЦЕЛЕВЫЕ ПОКАЗАТЕЛИ И ИНДИКАТОРЫ</w:t>
      </w:r>
    </w:p>
    <w:p w:rsidR="001130FC" w:rsidRDefault="001130FC" w:rsidP="001130F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муниципальной  программы «Развитие муниципальной службы в муниципальном образовании « Троицкокраснянский сельсовет» Щигровского района Курской области (2021-2023годы)»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31"/>
        <w:gridCol w:w="379"/>
        <w:gridCol w:w="2170"/>
        <w:gridCol w:w="1418"/>
        <w:gridCol w:w="592"/>
        <w:gridCol w:w="40"/>
        <w:gridCol w:w="1453"/>
        <w:gridCol w:w="1113"/>
        <w:gridCol w:w="183"/>
        <w:gridCol w:w="1282"/>
        <w:gridCol w:w="68"/>
      </w:tblGrid>
      <w:tr w:rsidR="001130FC" w:rsidTr="001130FC">
        <w:trPr>
          <w:tblHeader/>
          <w:tblCellSpacing w:w="0" w:type="dxa"/>
        </w:trPr>
        <w:tc>
          <w:tcPr>
            <w:tcW w:w="915" w:type="dxa"/>
            <w:vMerge w:val="restart"/>
            <w:hideMark/>
          </w:tcPr>
          <w:p w:rsidR="001130FC" w:rsidRDefault="001130FC">
            <w:pPr>
              <w:pStyle w:val="aa"/>
              <w:jc w:val="center"/>
            </w:pPr>
            <w:r>
              <w:t>№ п/п</w:t>
            </w:r>
          </w:p>
        </w:tc>
        <w:tc>
          <w:tcPr>
            <w:tcW w:w="5025" w:type="dxa"/>
            <w:gridSpan w:val="2"/>
            <w:vMerge w:val="restart"/>
            <w:hideMark/>
          </w:tcPr>
          <w:p w:rsidR="001130FC" w:rsidRDefault="001130FC">
            <w:pPr>
              <w:pStyle w:val="aa"/>
              <w:jc w:val="center"/>
            </w:pPr>
            <w:r>
              <w:t>Наименование целевых индикаторов</w:t>
            </w:r>
          </w:p>
        </w:tc>
        <w:tc>
          <w:tcPr>
            <w:tcW w:w="6015" w:type="dxa"/>
            <w:gridSpan w:val="3"/>
            <w:vMerge w:val="restart"/>
            <w:hideMark/>
          </w:tcPr>
          <w:p w:rsidR="001130FC" w:rsidRDefault="001130FC">
            <w:pPr>
              <w:pStyle w:val="aa"/>
              <w:jc w:val="center"/>
            </w:pPr>
            <w:r>
              <w:t>Единица измерения</w:t>
            </w:r>
          </w:p>
        </w:tc>
        <w:tc>
          <w:tcPr>
            <w:tcW w:w="6630" w:type="dxa"/>
            <w:gridSpan w:val="5"/>
            <w:hideMark/>
          </w:tcPr>
          <w:p w:rsidR="001130FC" w:rsidRDefault="001130FC">
            <w:pPr>
              <w:pStyle w:val="aa"/>
              <w:jc w:val="center"/>
            </w:pPr>
            <w:r>
              <w:t>Показатели</w:t>
            </w:r>
          </w:p>
        </w:tc>
      </w:tr>
      <w:tr w:rsidR="001130FC" w:rsidTr="001130F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130FC" w:rsidRDefault="001130FC"/>
        </w:tc>
        <w:tc>
          <w:tcPr>
            <w:tcW w:w="0" w:type="auto"/>
            <w:gridSpan w:val="2"/>
            <w:vMerge/>
            <w:vAlign w:val="center"/>
            <w:hideMark/>
          </w:tcPr>
          <w:p w:rsidR="001130FC" w:rsidRDefault="001130FC"/>
        </w:tc>
        <w:tc>
          <w:tcPr>
            <w:tcW w:w="0" w:type="auto"/>
            <w:gridSpan w:val="3"/>
            <w:vMerge/>
            <w:vAlign w:val="center"/>
            <w:hideMark/>
          </w:tcPr>
          <w:p w:rsidR="001130FC" w:rsidRDefault="001130FC"/>
        </w:tc>
        <w:tc>
          <w:tcPr>
            <w:tcW w:w="2910" w:type="dxa"/>
            <w:hideMark/>
          </w:tcPr>
          <w:p w:rsidR="001130FC" w:rsidRDefault="001130FC">
            <w:pPr>
              <w:pStyle w:val="aa"/>
              <w:jc w:val="center"/>
            </w:pPr>
            <w:r>
              <w:t> 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  <w:jc w:val="center"/>
            </w:pPr>
            <w:r>
              <w:t>2021 год</w:t>
            </w:r>
          </w:p>
        </w:tc>
        <w:tc>
          <w:tcPr>
            <w:tcW w:w="2025" w:type="dxa"/>
            <w:gridSpan w:val="2"/>
            <w:hideMark/>
          </w:tcPr>
          <w:p w:rsidR="001130FC" w:rsidRDefault="001130FC">
            <w:pPr>
              <w:pStyle w:val="aa"/>
              <w:jc w:val="center"/>
            </w:pPr>
            <w:r>
              <w:t>2022 год</w:t>
            </w:r>
          </w:p>
        </w:tc>
        <w:tc>
          <w:tcPr>
            <w:tcW w:w="105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2970" w:type="dxa"/>
            <w:gridSpan w:val="2"/>
            <w:hideMark/>
          </w:tcPr>
          <w:p w:rsidR="001130FC" w:rsidRDefault="001130FC">
            <w:pPr>
              <w:pStyle w:val="aa"/>
              <w:jc w:val="center"/>
            </w:pPr>
            <w:r>
              <w:t>1</w:t>
            </w:r>
          </w:p>
        </w:tc>
        <w:tc>
          <w:tcPr>
            <w:tcW w:w="2970" w:type="dxa"/>
            <w:hideMark/>
          </w:tcPr>
          <w:p w:rsidR="001130FC" w:rsidRDefault="001130FC">
            <w:pPr>
              <w:pStyle w:val="aa"/>
              <w:jc w:val="center"/>
            </w:pPr>
            <w:r>
              <w:t>2</w:t>
            </w:r>
          </w:p>
        </w:tc>
        <w:tc>
          <w:tcPr>
            <w:tcW w:w="2970" w:type="dxa"/>
            <w:hideMark/>
          </w:tcPr>
          <w:p w:rsidR="001130FC" w:rsidRDefault="001130FC">
            <w:pPr>
              <w:pStyle w:val="aa"/>
              <w:jc w:val="center"/>
            </w:pPr>
            <w:r>
              <w:t>3</w:t>
            </w:r>
          </w:p>
        </w:tc>
        <w:tc>
          <w:tcPr>
            <w:tcW w:w="2970" w:type="dxa"/>
            <w:hideMark/>
          </w:tcPr>
          <w:p w:rsidR="001130FC" w:rsidRDefault="001130FC">
            <w:pPr>
              <w:pStyle w:val="aa"/>
              <w:jc w:val="center"/>
            </w:pPr>
            <w:r>
              <w:t> </w:t>
            </w:r>
          </w:p>
        </w:tc>
        <w:tc>
          <w:tcPr>
            <w:tcW w:w="2970" w:type="dxa"/>
            <w:gridSpan w:val="2"/>
            <w:hideMark/>
          </w:tcPr>
          <w:p w:rsidR="001130FC" w:rsidRDefault="001130FC">
            <w:pPr>
              <w:pStyle w:val="aa"/>
              <w:jc w:val="center"/>
            </w:pPr>
            <w:r>
              <w:t>6</w:t>
            </w:r>
          </w:p>
        </w:tc>
        <w:tc>
          <w:tcPr>
            <w:tcW w:w="1905" w:type="dxa"/>
            <w:gridSpan w:val="2"/>
            <w:hideMark/>
          </w:tcPr>
          <w:p w:rsidR="001130FC" w:rsidRDefault="001130FC">
            <w:pPr>
              <w:pStyle w:val="aa"/>
              <w:jc w:val="center"/>
            </w:pPr>
            <w:r>
              <w:t>7</w:t>
            </w:r>
          </w:p>
        </w:tc>
        <w:tc>
          <w:tcPr>
            <w:tcW w:w="1710" w:type="dxa"/>
            <w:hideMark/>
          </w:tcPr>
          <w:p w:rsidR="001130FC" w:rsidRDefault="001130FC">
            <w:pPr>
              <w:pStyle w:val="aa"/>
              <w:jc w:val="center"/>
            </w:pPr>
            <w:r>
              <w:t>8</w:t>
            </w:r>
          </w:p>
        </w:tc>
        <w:tc>
          <w:tcPr>
            <w:tcW w:w="105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2970" w:type="dxa"/>
            <w:gridSpan w:val="2"/>
            <w:hideMark/>
          </w:tcPr>
          <w:p w:rsidR="001130FC" w:rsidRDefault="001130FC">
            <w:pPr>
              <w:pStyle w:val="aa"/>
              <w:jc w:val="center"/>
            </w:pPr>
            <w:r>
              <w:t>1.</w:t>
            </w:r>
          </w:p>
        </w:tc>
        <w:tc>
          <w:tcPr>
            <w:tcW w:w="2970" w:type="dxa"/>
            <w:hideMark/>
          </w:tcPr>
          <w:p w:rsidR="001130FC" w:rsidRDefault="001130FC">
            <w:pPr>
              <w:pStyle w:val="aa"/>
            </w:pPr>
            <w:r>
              <w:t>Индекс доверия граждан к муниципальным служащим</w:t>
            </w:r>
          </w:p>
        </w:tc>
        <w:tc>
          <w:tcPr>
            <w:tcW w:w="2970" w:type="dxa"/>
            <w:hideMark/>
          </w:tcPr>
          <w:p w:rsidR="001130FC" w:rsidRDefault="001130FC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2970" w:type="dxa"/>
            <w:vAlign w:val="center"/>
            <w:hideMark/>
          </w:tcPr>
          <w:p w:rsidR="001130FC" w:rsidRDefault="001130FC">
            <w:pPr>
              <w:pStyle w:val="aa"/>
              <w:jc w:val="center"/>
            </w:pPr>
            <w:r>
              <w:t> </w:t>
            </w:r>
          </w:p>
        </w:tc>
        <w:tc>
          <w:tcPr>
            <w:tcW w:w="2970" w:type="dxa"/>
            <w:gridSpan w:val="2"/>
            <w:vAlign w:val="center"/>
            <w:hideMark/>
          </w:tcPr>
          <w:p w:rsidR="001130FC" w:rsidRDefault="001130FC">
            <w:pPr>
              <w:pStyle w:val="aa"/>
              <w:jc w:val="center"/>
            </w:pPr>
            <w:r>
              <w:t>увеличится на 30% к базовому периоду</w:t>
            </w:r>
          </w:p>
        </w:tc>
        <w:tc>
          <w:tcPr>
            <w:tcW w:w="1905" w:type="dxa"/>
            <w:gridSpan w:val="2"/>
            <w:vAlign w:val="center"/>
            <w:hideMark/>
          </w:tcPr>
          <w:p w:rsidR="001130FC" w:rsidRDefault="001130FC">
            <w:pPr>
              <w:pStyle w:val="aa"/>
              <w:jc w:val="center"/>
            </w:pPr>
            <w:r>
              <w:t>увеличится на 35% к базовому периоду</w:t>
            </w:r>
          </w:p>
        </w:tc>
        <w:tc>
          <w:tcPr>
            <w:tcW w:w="1710" w:type="dxa"/>
            <w:hideMark/>
          </w:tcPr>
          <w:p w:rsidR="001130FC" w:rsidRDefault="001130FC">
            <w:pPr>
              <w:pStyle w:val="aa"/>
              <w:jc w:val="center"/>
            </w:pPr>
            <w:r>
              <w:t>увеличится на 40% к базовому периоду</w:t>
            </w:r>
          </w:p>
        </w:tc>
        <w:tc>
          <w:tcPr>
            <w:tcW w:w="105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2970" w:type="dxa"/>
            <w:gridSpan w:val="2"/>
            <w:hideMark/>
          </w:tcPr>
          <w:p w:rsidR="001130FC" w:rsidRDefault="001130FC">
            <w:pPr>
              <w:pStyle w:val="aa"/>
              <w:jc w:val="center"/>
            </w:pPr>
            <w:r>
              <w:t>2.</w:t>
            </w:r>
          </w:p>
        </w:tc>
        <w:tc>
          <w:tcPr>
            <w:tcW w:w="2970" w:type="dxa"/>
            <w:hideMark/>
          </w:tcPr>
          <w:p w:rsidR="001130FC" w:rsidRDefault="001130FC">
            <w:pPr>
              <w:pStyle w:val="aa"/>
            </w:pPr>
            <w:r>
              <w:t xml:space="preserve">Доля должностей муниципальной службы, для которых утверждены </w:t>
            </w:r>
            <w:r>
              <w:lastRenderedPageBreak/>
              <w:t>должностные инструкции, соответствующие установленным требованиям</w:t>
            </w:r>
          </w:p>
        </w:tc>
        <w:tc>
          <w:tcPr>
            <w:tcW w:w="2970" w:type="dxa"/>
            <w:hideMark/>
          </w:tcPr>
          <w:p w:rsidR="001130FC" w:rsidRDefault="001130FC">
            <w:pPr>
              <w:pStyle w:val="aa"/>
              <w:jc w:val="center"/>
            </w:pPr>
            <w:r>
              <w:lastRenderedPageBreak/>
              <w:t>процентов</w:t>
            </w:r>
          </w:p>
        </w:tc>
        <w:tc>
          <w:tcPr>
            <w:tcW w:w="2970" w:type="dxa"/>
            <w:vAlign w:val="center"/>
            <w:hideMark/>
          </w:tcPr>
          <w:p w:rsidR="001130FC" w:rsidRDefault="001130FC">
            <w:pPr>
              <w:pStyle w:val="aa"/>
              <w:jc w:val="center"/>
            </w:pPr>
            <w:r>
              <w:t> </w:t>
            </w:r>
          </w:p>
        </w:tc>
        <w:tc>
          <w:tcPr>
            <w:tcW w:w="2970" w:type="dxa"/>
            <w:gridSpan w:val="2"/>
            <w:vAlign w:val="center"/>
            <w:hideMark/>
          </w:tcPr>
          <w:p w:rsidR="001130FC" w:rsidRDefault="001130FC">
            <w:pPr>
              <w:pStyle w:val="aa"/>
              <w:jc w:val="center"/>
            </w:pPr>
            <w:r>
              <w:t>100</w:t>
            </w:r>
          </w:p>
        </w:tc>
        <w:tc>
          <w:tcPr>
            <w:tcW w:w="1905" w:type="dxa"/>
            <w:gridSpan w:val="2"/>
            <w:vAlign w:val="center"/>
            <w:hideMark/>
          </w:tcPr>
          <w:p w:rsidR="001130FC" w:rsidRDefault="001130FC">
            <w:pPr>
              <w:pStyle w:val="aa"/>
              <w:jc w:val="center"/>
            </w:pPr>
            <w:r>
              <w:t>100</w:t>
            </w:r>
          </w:p>
        </w:tc>
        <w:tc>
          <w:tcPr>
            <w:tcW w:w="1710" w:type="dxa"/>
            <w:hideMark/>
          </w:tcPr>
          <w:p w:rsidR="001130FC" w:rsidRDefault="001130FC">
            <w:pPr>
              <w:pStyle w:val="aa"/>
              <w:jc w:val="center"/>
            </w:pPr>
            <w:r>
              <w:t>составит 100%</w:t>
            </w:r>
          </w:p>
        </w:tc>
        <w:tc>
          <w:tcPr>
            <w:tcW w:w="105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2970" w:type="dxa"/>
            <w:gridSpan w:val="2"/>
            <w:hideMark/>
          </w:tcPr>
          <w:p w:rsidR="001130FC" w:rsidRDefault="001130FC">
            <w:pPr>
              <w:pStyle w:val="aa"/>
              <w:jc w:val="center"/>
            </w:pPr>
            <w:r>
              <w:lastRenderedPageBreak/>
              <w:t>3.</w:t>
            </w:r>
          </w:p>
        </w:tc>
        <w:tc>
          <w:tcPr>
            <w:tcW w:w="2970" w:type="dxa"/>
            <w:hideMark/>
          </w:tcPr>
          <w:p w:rsidR="001130FC" w:rsidRDefault="001130FC">
            <w:pPr>
              <w:pStyle w:val="aa"/>
            </w:pPr>
            <w:r>
              <w:t>Доля муниципальных служащих, должностные инструкции которых содержат показатели результативности</w:t>
            </w:r>
          </w:p>
        </w:tc>
        <w:tc>
          <w:tcPr>
            <w:tcW w:w="2970" w:type="dxa"/>
            <w:hideMark/>
          </w:tcPr>
          <w:p w:rsidR="001130FC" w:rsidRDefault="001130FC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2970" w:type="dxa"/>
            <w:vAlign w:val="center"/>
            <w:hideMark/>
          </w:tcPr>
          <w:p w:rsidR="001130FC" w:rsidRDefault="001130FC">
            <w:pPr>
              <w:pStyle w:val="aa"/>
              <w:jc w:val="center"/>
            </w:pPr>
            <w:r>
              <w:t> </w:t>
            </w:r>
          </w:p>
        </w:tc>
        <w:tc>
          <w:tcPr>
            <w:tcW w:w="2970" w:type="dxa"/>
            <w:gridSpan w:val="2"/>
            <w:vAlign w:val="center"/>
            <w:hideMark/>
          </w:tcPr>
          <w:p w:rsidR="001130FC" w:rsidRDefault="001130FC">
            <w:pPr>
              <w:pStyle w:val="aa"/>
              <w:jc w:val="center"/>
            </w:pPr>
            <w:r>
              <w:t>100</w:t>
            </w:r>
          </w:p>
        </w:tc>
        <w:tc>
          <w:tcPr>
            <w:tcW w:w="1905" w:type="dxa"/>
            <w:gridSpan w:val="2"/>
            <w:vAlign w:val="center"/>
            <w:hideMark/>
          </w:tcPr>
          <w:p w:rsidR="001130FC" w:rsidRDefault="001130FC">
            <w:pPr>
              <w:pStyle w:val="aa"/>
              <w:jc w:val="center"/>
            </w:pPr>
            <w:r>
              <w:t>100</w:t>
            </w:r>
          </w:p>
        </w:tc>
        <w:tc>
          <w:tcPr>
            <w:tcW w:w="1710" w:type="dxa"/>
            <w:hideMark/>
          </w:tcPr>
          <w:p w:rsidR="001130FC" w:rsidRDefault="001130FC">
            <w:pPr>
              <w:pStyle w:val="aa"/>
              <w:jc w:val="center"/>
            </w:pPr>
            <w:r>
              <w:t>составит 100%</w:t>
            </w:r>
          </w:p>
        </w:tc>
        <w:tc>
          <w:tcPr>
            <w:tcW w:w="105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2970" w:type="dxa"/>
            <w:gridSpan w:val="2"/>
            <w:hideMark/>
          </w:tcPr>
          <w:p w:rsidR="001130FC" w:rsidRDefault="001130FC">
            <w:pPr>
              <w:pStyle w:val="aa"/>
              <w:jc w:val="center"/>
            </w:pPr>
            <w:r>
              <w:t>4.</w:t>
            </w:r>
          </w:p>
        </w:tc>
        <w:tc>
          <w:tcPr>
            <w:tcW w:w="2970" w:type="dxa"/>
            <w:hideMark/>
          </w:tcPr>
          <w:p w:rsidR="001130FC" w:rsidRDefault="001130FC">
            <w:pPr>
              <w:pStyle w:val="aa"/>
            </w:pPr>
            <w:r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2970" w:type="dxa"/>
            <w:hideMark/>
          </w:tcPr>
          <w:p w:rsidR="001130FC" w:rsidRDefault="001130FC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2970" w:type="dxa"/>
            <w:vAlign w:val="center"/>
            <w:hideMark/>
          </w:tcPr>
          <w:p w:rsidR="001130FC" w:rsidRDefault="001130FC">
            <w:pPr>
              <w:pStyle w:val="aa"/>
              <w:jc w:val="center"/>
            </w:pPr>
            <w:r>
              <w:t> </w:t>
            </w:r>
          </w:p>
        </w:tc>
        <w:tc>
          <w:tcPr>
            <w:tcW w:w="2970" w:type="dxa"/>
            <w:gridSpan w:val="2"/>
            <w:vAlign w:val="center"/>
            <w:hideMark/>
          </w:tcPr>
          <w:p w:rsidR="001130FC" w:rsidRDefault="001130FC">
            <w:pPr>
              <w:pStyle w:val="aa"/>
              <w:jc w:val="center"/>
            </w:pPr>
            <w:r>
              <w:t>100</w:t>
            </w:r>
          </w:p>
        </w:tc>
        <w:tc>
          <w:tcPr>
            <w:tcW w:w="1905" w:type="dxa"/>
            <w:gridSpan w:val="2"/>
            <w:vAlign w:val="center"/>
            <w:hideMark/>
          </w:tcPr>
          <w:p w:rsidR="001130FC" w:rsidRDefault="001130FC">
            <w:pPr>
              <w:pStyle w:val="aa"/>
              <w:jc w:val="center"/>
            </w:pPr>
            <w:r>
              <w:t>100</w:t>
            </w:r>
          </w:p>
        </w:tc>
        <w:tc>
          <w:tcPr>
            <w:tcW w:w="1710" w:type="dxa"/>
            <w:hideMark/>
          </w:tcPr>
          <w:p w:rsidR="001130FC" w:rsidRDefault="001130FC">
            <w:pPr>
              <w:pStyle w:val="aa"/>
              <w:jc w:val="center"/>
            </w:pPr>
            <w:r>
              <w:t>составит 100%</w:t>
            </w:r>
          </w:p>
        </w:tc>
        <w:tc>
          <w:tcPr>
            <w:tcW w:w="105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2970" w:type="dxa"/>
            <w:gridSpan w:val="2"/>
            <w:hideMark/>
          </w:tcPr>
          <w:p w:rsidR="001130FC" w:rsidRDefault="001130FC">
            <w:pPr>
              <w:pStyle w:val="aa"/>
              <w:jc w:val="center"/>
            </w:pPr>
            <w:r>
              <w:t>5.</w:t>
            </w:r>
          </w:p>
        </w:tc>
        <w:tc>
          <w:tcPr>
            <w:tcW w:w="2970" w:type="dxa"/>
            <w:hideMark/>
          </w:tcPr>
          <w:p w:rsidR="001130FC" w:rsidRDefault="001130FC">
            <w:pPr>
              <w:pStyle w:val="aa"/>
            </w:pPr>
            <w:r>
              <w:t>Доля вакантных должностей муниципальной службы, замещаемых на основе конкурса</w:t>
            </w:r>
          </w:p>
        </w:tc>
        <w:tc>
          <w:tcPr>
            <w:tcW w:w="2970" w:type="dxa"/>
            <w:hideMark/>
          </w:tcPr>
          <w:p w:rsidR="001130FC" w:rsidRDefault="001130FC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2970" w:type="dxa"/>
            <w:vAlign w:val="center"/>
            <w:hideMark/>
          </w:tcPr>
          <w:p w:rsidR="001130FC" w:rsidRDefault="001130FC">
            <w:pPr>
              <w:pStyle w:val="aa"/>
              <w:jc w:val="center"/>
            </w:pPr>
            <w:r>
              <w:t> </w:t>
            </w:r>
          </w:p>
        </w:tc>
        <w:tc>
          <w:tcPr>
            <w:tcW w:w="2970" w:type="dxa"/>
            <w:gridSpan w:val="2"/>
            <w:vAlign w:val="center"/>
            <w:hideMark/>
          </w:tcPr>
          <w:p w:rsidR="001130FC" w:rsidRDefault="001130FC">
            <w:pPr>
              <w:pStyle w:val="aa"/>
              <w:jc w:val="center"/>
            </w:pPr>
            <w:r>
              <w:t>100</w:t>
            </w:r>
          </w:p>
        </w:tc>
        <w:tc>
          <w:tcPr>
            <w:tcW w:w="1905" w:type="dxa"/>
            <w:gridSpan w:val="2"/>
            <w:vAlign w:val="center"/>
            <w:hideMark/>
          </w:tcPr>
          <w:p w:rsidR="001130FC" w:rsidRDefault="001130FC">
            <w:pPr>
              <w:pStyle w:val="aa"/>
              <w:jc w:val="center"/>
            </w:pPr>
            <w:r>
              <w:t>100</w:t>
            </w:r>
          </w:p>
        </w:tc>
        <w:tc>
          <w:tcPr>
            <w:tcW w:w="1710" w:type="dxa"/>
            <w:hideMark/>
          </w:tcPr>
          <w:p w:rsidR="001130FC" w:rsidRDefault="001130FC">
            <w:pPr>
              <w:pStyle w:val="aa"/>
              <w:jc w:val="center"/>
            </w:pPr>
            <w:r>
              <w:t>составит 100%</w:t>
            </w:r>
          </w:p>
        </w:tc>
        <w:tc>
          <w:tcPr>
            <w:tcW w:w="105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2970" w:type="dxa"/>
            <w:gridSpan w:val="2"/>
            <w:hideMark/>
          </w:tcPr>
          <w:p w:rsidR="001130FC" w:rsidRDefault="001130FC">
            <w:pPr>
              <w:pStyle w:val="aa"/>
              <w:jc w:val="center"/>
            </w:pPr>
            <w:r>
              <w:t>6.</w:t>
            </w:r>
          </w:p>
        </w:tc>
        <w:tc>
          <w:tcPr>
            <w:tcW w:w="2970" w:type="dxa"/>
            <w:hideMark/>
          </w:tcPr>
          <w:p w:rsidR="001130FC" w:rsidRDefault="001130FC">
            <w:pPr>
              <w:pStyle w:val="aa"/>
            </w:pPr>
            <w:r>
              <w:t>Число муниципальных служащих, принявших участие в инновационных программах профессиональной подготовки и переподготовки</w:t>
            </w:r>
          </w:p>
        </w:tc>
        <w:tc>
          <w:tcPr>
            <w:tcW w:w="2970" w:type="dxa"/>
            <w:hideMark/>
          </w:tcPr>
          <w:p w:rsidR="001130FC" w:rsidRDefault="001130FC">
            <w:pPr>
              <w:pStyle w:val="aa"/>
              <w:jc w:val="center"/>
            </w:pPr>
            <w:r>
              <w:t>человек</w:t>
            </w:r>
          </w:p>
        </w:tc>
        <w:tc>
          <w:tcPr>
            <w:tcW w:w="2970" w:type="dxa"/>
            <w:vAlign w:val="center"/>
            <w:hideMark/>
          </w:tcPr>
          <w:p w:rsidR="001130FC" w:rsidRDefault="001130FC">
            <w:pPr>
              <w:pStyle w:val="aa"/>
              <w:jc w:val="center"/>
            </w:pPr>
            <w:r>
              <w:t> </w:t>
            </w:r>
          </w:p>
        </w:tc>
        <w:tc>
          <w:tcPr>
            <w:tcW w:w="2970" w:type="dxa"/>
            <w:gridSpan w:val="2"/>
            <w:vAlign w:val="center"/>
            <w:hideMark/>
          </w:tcPr>
          <w:p w:rsidR="001130FC" w:rsidRDefault="001130FC">
            <w:pPr>
              <w:pStyle w:val="aa"/>
              <w:jc w:val="center"/>
            </w:pPr>
            <w:r>
              <w:t>увеличится на 100% к базовому периоду</w:t>
            </w:r>
          </w:p>
        </w:tc>
        <w:tc>
          <w:tcPr>
            <w:tcW w:w="1905" w:type="dxa"/>
            <w:gridSpan w:val="2"/>
            <w:vAlign w:val="center"/>
            <w:hideMark/>
          </w:tcPr>
          <w:p w:rsidR="001130FC" w:rsidRDefault="001130FC">
            <w:pPr>
              <w:pStyle w:val="aa"/>
              <w:jc w:val="center"/>
            </w:pPr>
            <w:r>
              <w:t>увеличится на 100% к базовому периоду</w:t>
            </w:r>
          </w:p>
        </w:tc>
        <w:tc>
          <w:tcPr>
            <w:tcW w:w="1710" w:type="dxa"/>
            <w:hideMark/>
          </w:tcPr>
          <w:p w:rsidR="001130FC" w:rsidRDefault="001130FC">
            <w:pPr>
              <w:pStyle w:val="aa"/>
              <w:jc w:val="center"/>
            </w:pPr>
            <w:r>
              <w:t>увеличится на 100% к базовому периоду</w:t>
            </w:r>
          </w:p>
        </w:tc>
        <w:tc>
          <w:tcPr>
            <w:tcW w:w="105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2970" w:type="dxa"/>
            <w:gridSpan w:val="2"/>
            <w:hideMark/>
          </w:tcPr>
          <w:p w:rsidR="001130FC" w:rsidRDefault="001130FC">
            <w:pPr>
              <w:pStyle w:val="aa"/>
              <w:jc w:val="center"/>
            </w:pPr>
            <w:r>
              <w:t>7.</w:t>
            </w:r>
          </w:p>
        </w:tc>
        <w:tc>
          <w:tcPr>
            <w:tcW w:w="2970" w:type="dxa"/>
            <w:hideMark/>
          </w:tcPr>
          <w:p w:rsidR="001130FC" w:rsidRDefault="001130FC">
            <w:pPr>
              <w:pStyle w:val="aa"/>
            </w:pPr>
            <w:r>
              <w:t>Число муниципальных служащих, прошедших обучение в соответствии с муниципальным заказом на профессиональную переподготовку, повышение квалификации и стажировку</w:t>
            </w:r>
          </w:p>
        </w:tc>
        <w:tc>
          <w:tcPr>
            <w:tcW w:w="2970" w:type="dxa"/>
            <w:hideMark/>
          </w:tcPr>
          <w:p w:rsidR="001130FC" w:rsidRDefault="001130FC">
            <w:pPr>
              <w:pStyle w:val="aa"/>
              <w:jc w:val="center"/>
            </w:pPr>
            <w:r>
              <w:t>человек</w:t>
            </w:r>
          </w:p>
        </w:tc>
        <w:tc>
          <w:tcPr>
            <w:tcW w:w="2970" w:type="dxa"/>
            <w:vAlign w:val="center"/>
            <w:hideMark/>
          </w:tcPr>
          <w:p w:rsidR="001130FC" w:rsidRDefault="001130FC">
            <w:pPr>
              <w:pStyle w:val="aa"/>
              <w:jc w:val="center"/>
            </w:pPr>
            <w:r>
              <w:t> </w:t>
            </w:r>
          </w:p>
        </w:tc>
        <w:tc>
          <w:tcPr>
            <w:tcW w:w="2970" w:type="dxa"/>
            <w:gridSpan w:val="2"/>
            <w:vAlign w:val="center"/>
            <w:hideMark/>
          </w:tcPr>
          <w:p w:rsidR="001130FC" w:rsidRDefault="001130FC">
            <w:pPr>
              <w:pStyle w:val="aa"/>
              <w:jc w:val="center"/>
            </w:pPr>
            <w:r>
              <w:t>увеличится на 100% к базовому периоду</w:t>
            </w:r>
          </w:p>
        </w:tc>
        <w:tc>
          <w:tcPr>
            <w:tcW w:w="1905" w:type="dxa"/>
            <w:gridSpan w:val="2"/>
            <w:vAlign w:val="center"/>
            <w:hideMark/>
          </w:tcPr>
          <w:p w:rsidR="001130FC" w:rsidRDefault="001130FC">
            <w:pPr>
              <w:pStyle w:val="aa"/>
              <w:jc w:val="center"/>
            </w:pPr>
            <w:r>
              <w:t>увеличится на 100% к базовому периоду</w:t>
            </w:r>
          </w:p>
        </w:tc>
        <w:tc>
          <w:tcPr>
            <w:tcW w:w="1710" w:type="dxa"/>
            <w:hideMark/>
          </w:tcPr>
          <w:p w:rsidR="001130FC" w:rsidRDefault="001130FC">
            <w:pPr>
              <w:pStyle w:val="aa"/>
              <w:jc w:val="center"/>
            </w:pPr>
            <w:r>
              <w:t>увеличится на 100% к базовому периоду</w:t>
            </w:r>
          </w:p>
        </w:tc>
        <w:tc>
          <w:tcPr>
            <w:tcW w:w="105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690" w:type="dxa"/>
            <w:vAlign w:val="center"/>
            <w:hideMark/>
          </w:tcPr>
          <w:p w:rsidR="001130FC" w:rsidRDefault="001130FC">
            <w:pPr>
              <w:rPr>
                <w:sz w:val="1"/>
              </w:rPr>
            </w:pPr>
          </w:p>
        </w:tc>
        <w:tc>
          <w:tcPr>
            <w:tcW w:w="6" w:type="dxa"/>
            <w:vAlign w:val="center"/>
            <w:hideMark/>
          </w:tcPr>
          <w:p w:rsidR="001130FC" w:rsidRDefault="001130FC">
            <w:pPr>
              <w:rPr>
                <w:sz w:val="1"/>
              </w:rPr>
            </w:pPr>
          </w:p>
        </w:tc>
        <w:tc>
          <w:tcPr>
            <w:tcW w:w="3000" w:type="dxa"/>
            <w:vAlign w:val="center"/>
            <w:hideMark/>
          </w:tcPr>
          <w:p w:rsidR="001130FC" w:rsidRDefault="001130FC">
            <w:pPr>
              <w:rPr>
                <w:sz w:val="1"/>
              </w:rPr>
            </w:pPr>
          </w:p>
        </w:tc>
        <w:tc>
          <w:tcPr>
            <w:tcW w:w="1725" w:type="dxa"/>
            <w:vAlign w:val="center"/>
            <w:hideMark/>
          </w:tcPr>
          <w:p w:rsidR="001130FC" w:rsidRDefault="001130FC">
            <w:pPr>
              <w:rPr>
                <w:sz w:val="1"/>
              </w:rPr>
            </w:pPr>
          </w:p>
        </w:tc>
        <w:tc>
          <w:tcPr>
            <w:tcW w:w="285" w:type="dxa"/>
            <w:vAlign w:val="center"/>
            <w:hideMark/>
          </w:tcPr>
          <w:p w:rsidR="001130FC" w:rsidRDefault="001130FC">
            <w:pPr>
              <w:rPr>
                <w:sz w:val="1"/>
              </w:rPr>
            </w:pPr>
          </w:p>
        </w:tc>
        <w:tc>
          <w:tcPr>
            <w:tcW w:w="60" w:type="dxa"/>
            <w:vAlign w:val="center"/>
            <w:hideMark/>
          </w:tcPr>
          <w:p w:rsidR="001130FC" w:rsidRDefault="001130FC">
            <w:pPr>
              <w:rPr>
                <w:sz w:val="1"/>
              </w:rPr>
            </w:pPr>
          </w:p>
        </w:tc>
        <w:tc>
          <w:tcPr>
            <w:tcW w:w="1770" w:type="dxa"/>
            <w:vAlign w:val="center"/>
            <w:hideMark/>
          </w:tcPr>
          <w:p w:rsidR="001130FC" w:rsidRDefault="001130FC">
            <w:pPr>
              <w:rPr>
                <w:sz w:val="1"/>
              </w:rPr>
            </w:pPr>
          </w:p>
        </w:tc>
        <w:tc>
          <w:tcPr>
            <w:tcW w:w="1590" w:type="dxa"/>
            <w:vAlign w:val="center"/>
            <w:hideMark/>
          </w:tcPr>
          <w:p w:rsidR="001130FC" w:rsidRDefault="001130FC">
            <w:pPr>
              <w:rPr>
                <w:sz w:val="1"/>
              </w:rPr>
            </w:pPr>
          </w:p>
        </w:tc>
        <w:tc>
          <w:tcPr>
            <w:tcW w:w="240" w:type="dxa"/>
            <w:vAlign w:val="center"/>
            <w:hideMark/>
          </w:tcPr>
          <w:p w:rsidR="001130FC" w:rsidRDefault="001130FC">
            <w:pPr>
              <w:rPr>
                <w:sz w:val="1"/>
              </w:rPr>
            </w:pPr>
          </w:p>
        </w:tc>
        <w:tc>
          <w:tcPr>
            <w:tcW w:w="1830" w:type="dxa"/>
            <w:vAlign w:val="center"/>
            <w:hideMark/>
          </w:tcPr>
          <w:p w:rsidR="001130FC" w:rsidRDefault="001130FC">
            <w:pPr>
              <w:rPr>
                <w:sz w:val="1"/>
              </w:rPr>
            </w:pPr>
          </w:p>
        </w:tc>
        <w:tc>
          <w:tcPr>
            <w:tcW w:w="6" w:type="dxa"/>
            <w:vAlign w:val="center"/>
            <w:hideMark/>
          </w:tcPr>
          <w:p w:rsidR="001130FC" w:rsidRDefault="001130FC">
            <w:pPr>
              <w:rPr>
                <w:sz w:val="1"/>
              </w:rPr>
            </w:pPr>
          </w:p>
        </w:tc>
      </w:tr>
    </w:tbl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  <w:r>
        <w:rPr>
          <w:rStyle w:val="ab"/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</w:p>
    <w:p w:rsidR="001130FC" w:rsidRDefault="001130FC" w:rsidP="001130F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Подпрограмма «Реализация мероприятий, направленных на развитие муниципальной службы» </w:t>
      </w:r>
    </w:p>
    <w:p w:rsidR="001130FC" w:rsidRDefault="001130FC" w:rsidP="001130F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Паспорт</w:t>
      </w:r>
    </w:p>
    <w:p w:rsidR="001130FC" w:rsidRDefault="001130FC" w:rsidP="001130F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подпрограммы «Реализация мероприятий, направленных на развитие муниципальной службы»</w:t>
      </w:r>
    </w:p>
    <w:p w:rsidR="001130FC" w:rsidRDefault="001130FC" w:rsidP="001130FC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41"/>
        <w:gridCol w:w="1079"/>
        <w:gridCol w:w="4709"/>
      </w:tblGrid>
      <w:tr w:rsidR="001130FC" w:rsidTr="001130FC">
        <w:trPr>
          <w:tblCellSpacing w:w="0" w:type="dxa"/>
        </w:trPr>
        <w:tc>
          <w:tcPr>
            <w:tcW w:w="4560" w:type="dxa"/>
            <w:hideMark/>
          </w:tcPr>
          <w:p w:rsidR="001130FC" w:rsidRDefault="001130FC">
            <w:pPr>
              <w:pStyle w:val="aa"/>
            </w:pPr>
            <w:r>
              <w:t>Наименование программы</w:t>
            </w:r>
          </w:p>
        </w:tc>
        <w:tc>
          <w:tcPr>
            <w:tcW w:w="8205" w:type="dxa"/>
            <w:gridSpan w:val="2"/>
            <w:hideMark/>
          </w:tcPr>
          <w:p w:rsidR="001130FC" w:rsidRDefault="001130FC">
            <w:pPr>
              <w:pStyle w:val="aa"/>
            </w:pPr>
            <w:r>
              <w:t>“Развитие муниципальной службы  в муниципальном образовании «Троицкокраснянский сельсовет» Щигровского района Курской области  на 2021-2022годы”</w:t>
            </w:r>
          </w:p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4560" w:type="dxa"/>
            <w:hideMark/>
          </w:tcPr>
          <w:p w:rsidR="001130FC" w:rsidRDefault="001130FC">
            <w:pPr>
              <w:pStyle w:val="aa"/>
            </w:pPr>
            <w:r>
              <w:t>Наименование</w:t>
            </w:r>
          </w:p>
          <w:p w:rsidR="001130FC" w:rsidRDefault="001130FC">
            <w:pPr>
              <w:pStyle w:val="aa"/>
            </w:pPr>
            <w:r>
              <w:t>подпрограммы</w:t>
            </w:r>
          </w:p>
        </w:tc>
        <w:tc>
          <w:tcPr>
            <w:tcW w:w="8205" w:type="dxa"/>
            <w:gridSpan w:val="2"/>
            <w:hideMark/>
          </w:tcPr>
          <w:p w:rsidR="001130FC" w:rsidRDefault="001130FC">
            <w:pPr>
              <w:pStyle w:val="aa"/>
            </w:pPr>
            <w:r>
              <w:t>«Реализация мероприятий, направленных на развитие муниципальной службы»</w:t>
            </w:r>
          </w:p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4560" w:type="dxa"/>
            <w:hideMark/>
          </w:tcPr>
          <w:p w:rsidR="001130FC" w:rsidRDefault="001130FC">
            <w:pPr>
              <w:pStyle w:val="aa"/>
            </w:pPr>
            <w:r>
              <w:t>Ответственный</w:t>
            </w:r>
          </w:p>
          <w:p w:rsidR="001130FC" w:rsidRDefault="001130FC">
            <w:pPr>
              <w:pStyle w:val="aa"/>
            </w:pPr>
            <w:r>
              <w:t>исполнитель подпрограммы</w:t>
            </w:r>
          </w:p>
        </w:tc>
        <w:tc>
          <w:tcPr>
            <w:tcW w:w="8205" w:type="dxa"/>
            <w:gridSpan w:val="2"/>
            <w:hideMark/>
          </w:tcPr>
          <w:p w:rsidR="001130FC" w:rsidRDefault="001130FC">
            <w:pPr>
              <w:pStyle w:val="aa"/>
            </w:pPr>
            <w:r>
              <w:t>Администрация Троицкокраснянского сельсовета Щигровского района Курской области</w:t>
            </w:r>
          </w:p>
        </w:tc>
      </w:tr>
      <w:tr w:rsidR="001130FC" w:rsidTr="001130FC">
        <w:trPr>
          <w:tblCellSpacing w:w="0" w:type="dxa"/>
        </w:trPr>
        <w:tc>
          <w:tcPr>
            <w:tcW w:w="4560" w:type="dxa"/>
            <w:hideMark/>
          </w:tcPr>
          <w:p w:rsidR="001130FC" w:rsidRDefault="001130FC">
            <w:pPr>
              <w:pStyle w:val="aa"/>
            </w:pPr>
            <w:r>
              <w:t>Участники подпрограммы</w:t>
            </w:r>
          </w:p>
        </w:tc>
        <w:tc>
          <w:tcPr>
            <w:tcW w:w="8205" w:type="dxa"/>
            <w:gridSpan w:val="2"/>
            <w:hideMark/>
          </w:tcPr>
          <w:p w:rsidR="001130FC" w:rsidRDefault="001130FC">
            <w:pPr>
              <w:pStyle w:val="aa"/>
            </w:pPr>
            <w:r>
              <w:t>Администрация Троицкокраснянского сельсовета Щигровского района Курской области</w:t>
            </w:r>
          </w:p>
        </w:tc>
      </w:tr>
      <w:tr w:rsidR="001130FC" w:rsidTr="001130FC">
        <w:trPr>
          <w:tblCellSpacing w:w="0" w:type="dxa"/>
        </w:trPr>
        <w:tc>
          <w:tcPr>
            <w:tcW w:w="4560" w:type="dxa"/>
            <w:hideMark/>
          </w:tcPr>
          <w:p w:rsidR="001130FC" w:rsidRDefault="001130FC">
            <w:pPr>
              <w:pStyle w:val="aa"/>
            </w:pPr>
            <w:r>
              <w:t>Программно-целевые инструменты подпрограммы</w:t>
            </w:r>
          </w:p>
        </w:tc>
        <w:tc>
          <w:tcPr>
            <w:tcW w:w="8205" w:type="dxa"/>
            <w:gridSpan w:val="2"/>
            <w:hideMark/>
          </w:tcPr>
          <w:p w:rsidR="001130FC" w:rsidRDefault="001130FC">
            <w:pPr>
              <w:pStyle w:val="aa"/>
            </w:pPr>
            <w:r>
              <w:t>отсутствуют</w:t>
            </w:r>
          </w:p>
        </w:tc>
      </w:tr>
      <w:tr w:rsidR="001130FC" w:rsidTr="001130FC">
        <w:trPr>
          <w:tblCellSpacing w:w="0" w:type="dxa"/>
        </w:trPr>
        <w:tc>
          <w:tcPr>
            <w:tcW w:w="4560" w:type="dxa"/>
            <w:hideMark/>
          </w:tcPr>
          <w:p w:rsidR="001130FC" w:rsidRDefault="001130FC">
            <w:pPr>
              <w:pStyle w:val="aa"/>
            </w:pPr>
            <w:r>
              <w:t>Цели подпрограммы</w:t>
            </w:r>
          </w:p>
        </w:tc>
        <w:tc>
          <w:tcPr>
            <w:tcW w:w="8205" w:type="dxa"/>
            <w:gridSpan w:val="2"/>
            <w:hideMark/>
          </w:tcPr>
          <w:p w:rsidR="001130FC" w:rsidRDefault="001130FC">
            <w:pPr>
              <w:pStyle w:val="aa"/>
            </w:pPr>
            <w:r>
              <w:t>формирование и развитие кадрового потенциала органов местного самоуправления</w:t>
            </w:r>
          </w:p>
        </w:tc>
      </w:tr>
      <w:tr w:rsidR="001130FC" w:rsidTr="001130FC">
        <w:trPr>
          <w:tblCellSpacing w:w="0" w:type="dxa"/>
        </w:trPr>
        <w:tc>
          <w:tcPr>
            <w:tcW w:w="4560" w:type="dxa"/>
            <w:hideMark/>
          </w:tcPr>
          <w:p w:rsidR="001130FC" w:rsidRDefault="001130FC">
            <w:pPr>
              <w:pStyle w:val="aa"/>
            </w:pPr>
            <w:r>
              <w:t>Задачи подпрограммы</w:t>
            </w:r>
          </w:p>
        </w:tc>
        <w:tc>
          <w:tcPr>
            <w:tcW w:w="8205" w:type="dxa"/>
            <w:gridSpan w:val="2"/>
            <w:hideMark/>
          </w:tcPr>
          <w:p w:rsidR="001130FC" w:rsidRDefault="001130FC">
            <w:pPr>
              <w:pStyle w:val="aa"/>
            </w:pPr>
            <w:r>
              <w:t>  - управление профессиональной деятельностью кадров муниципальной службы;</w:t>
            </w:r>
          </w:p>
          <w:p w:rsidR="001130FC" w:rsidRDefault="001130FC">
            <w:pPr>
              <w:pStyle w:val="aa"/>
            </w:pPr>
            <w:r>
              <w:t>  - правовое обеспечение профессиональной деятельности муниципальной службы;</w:t>
            </w:r>
          </w:p>
          <w:p w:rsidR="001130FC" w:rsidRDefault="001130FC">
            <w:pPr>
              <w:pStyle w:val="aa"/>
            </w:pPr>
            <w:r>
              <w:t>  - формирование корпоративной культуры профессиональной деятельности муниципальной службы, как особой сферы в системе общественного разделения труда</w:t>
            </w:r>
          </w:p>
        </w:tc>
      </w:tr>
      <w:tr w:rsidR="001130FC" w:rsidTr="001130FC">
        <w:trPr>
          <w:tblCellSpacing w:w="0" w:type="dxa"/>
        </w:trPr>
        <w:tc>
          <w:tcPr>
            <w:tcW w:w="4560" w:type="dxa"/>
            <w:hideMark/>
          </w:tcPr>
          <w:p w:rsidR="001130FC" w:rsidRDefault="001130FC">
            <w:pPr>
              <w:pStyle w:val="aa"/>
            </w:pPr>
            <w:r>
              <w:t>Целевые индикаторы и</w:t>
            </w:r>
          </w:p>
          <w:p w:rsidR="001130FC" w:rsidRDefault="001130FC">
            <w:pPr>
              <w:pStyle w:val="aa"/>
            </w:pPr>
            <w:r>
              <w:t>показатели подпрограммы</w:t>
            </w:r>
          </w:p>
        </w:tc>
        <w:tc>
          <w:tcPr>
            <w:tcW w:w="8205" w:type="dxa"/>
            <w:gridSpan w:val="2"/>
            <w:hideMark/>
          </w:tcPr>
          <w:p w:rsidR="001130FC" w:rsidRDefault="001130FC">
            <w:pPr>
              <w:pStyle w:val="aa"/>
            </w:pPr>
            <w:r>
              <w:t>Совершенствование системы управления кадровыми процессами в организации муниципальной службы поселения.</w:t>
            </w:r>
          </w:p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4560" w:type="dxa"/>
            <w:hideMark/>
          </w:tcPr>
          <w:p w:rsidR="001130FC" w:rsidRDefault="001130FC">
            <w:pPr>
              <w:pStyle w:val="aa"/>
            </w:pPr>
            <w:r>
              <w:t>Сроки реализации</w:t>
            </w:r>
          </w:p>
          <w:p w:rsidR="001130FC" w:rsidRDefault="001130FC">
            <w:pPr>
              <w:pStyle w:val="aa"/>
            </w:pPr>
            <w:r>
              <w:t>подпрограммы</w:t>
            </w:r>
          </w:p>
        </w:tc>
        <w:tc>
          <w:tcPr>
            <w:tcW w:w="8205" w:type="dxa"/>
            <w:gridSpan w:val="2"/>
            <w:hideMark/>
          </w:tcPr>
          <w:p w:rsidR="001130FC" w:rsidRDefault="001130FC">
            <w:pPr>
              <w:pStyle w:val="aa"/>
            </w:pPr>
            <w:r>
              <w:t>2021-2023годы.</w:t>
            </w:r>
          </w:p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6375" w:type="dxa"/>
            <w:gridSpan w:val="2"/>
            <w:hideMark/>
          </w:tcPr>
          <w:p w:rsidR="001130FC" w:rsidRDefault="001130FC">
            <w:pPr>
              <w:pStyle w:val="aa"/>
            </w:pPr>
            <w:r>
              <w:lastRenderedPageBreak/>
              <w:t>Ресурсное обеспечение подпрограммы</w:t>
            </w:r>
          </w:p>
        </w:tc>
        <w:tc>
          <w:tcPr>
            <w:tcW w:w="6390" w:type="dxa"/>
            <w:hideMark/>
          </w:tcPr>
          <w:p w:rsidR="001130FC" w:rsidRDefault="001130FC">
            <w:pPr>
              <w:pStyle w:val="aa"/>
            </w:pPr>
            <w:r>
              <w:t>объем финансового обеспечения реализации муниципальной программы</w:t>
            </w:r>
          </w:p>
          <w:p w:rsidR="001130FC" w:rsidRDefault="001130FC">
            <w:pPr>
              <w:pStyle w:val="aa"/>
            </w:pPr>
            <w:r>
              <w:t>за 2021 — 2023 годы – 5,0 тыс. рублей,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709"/>
            </w:tblGrid>
            <w:tr w:rsidR="001130FC">
              <w:trPr>
                <w:tblCellSpacing w:w="0" w:type="dxa"/>
              </w:trPr>
              <w:tc>
                <w:tcPr>
                  <w:tcW w:w="7875" w:type="dxa"/>
                  <w:hideMark/>
                </w:tcPr>
                <w:p w:rsidR="001130FC" w:rsidRDefault="001130FC">
                  <w:pPr>
                    <w:pStyle w:val="aa"/>
                  </w:pPr>
                  <w:r>
                    <w:t>в том числе средства бюджета Троицкокраснянского сельсовета – 5,0 тыс. рублей:</w:t>
                  </w:r>
                </w:p>
              </w:tc>
            </w:tr>
            <w:tr w:rsidR="001130FC">
              <w:trPr>
                <w:tblCellSpacing w:w="0" w:type="dxa"/>
              </w:trPr>
              <w:tc>
                <w:tcPr>
                  <w:tcW w:w="7875" w:type="dxa"/>
                  <w:hideMark/>
                </w:tcPr>
                <w:p w:rsidR="001130FC" w:rsidRDefault="001130FC">
                  <w:pPr>
                    <w:pStyle w:val="aa"/>
                  </w:pPr>
                  <w:r>
                    <w:t> </w:t>
                  </w:r>
                </w:p>
              </w:tc>
            </w:tr>
            <w:tr w:rsidR="001130FC">
              <w:trPr>
                <w:tblCellSpacing w:w="0" w:type="dxa"/>
              </w:trPr>
              <w:tc>
                <w:tcPr>
                  <w:tcW w:w="7875" w:type="dxa"/>
                  <w:hideMark/>
                </w:tcPr>
                <w:p w:rsidR="001130FC" w:rsidRDefault="001130FC">
                  <w:pPr>
                    <w:pStyle w:val="aa"/>
                  </w:pPr>
                  <w:r>
                    <w:t>2021 год −  3,0  тыс. рублей;</w:t>
                  </w:r>
                </w:p>
              </w:tc>
            </w:tr>
            <w:tr w:rsidR="001130FC">
              <w:trPr>
                <w:tblCellSpacing w:w="0" w:type="dxa"/>
              </w:trPr>
              <w:tc>
                <w:tcPr>
                  <w:tcW w:w="7875" w:type="dxa"/>
                  <w:hideMark/>
                </w:tcPr>
                <w:p w:rsidR="001130FC" w:rsidRDefault="001130FC">
                  <w:pPr>
                    <w:pStyle w:val="aa"/>
                  </w:pPr>
                  <w:r>
                    <w:t>2022 год −  1,0  тыс. рублей;</w:t>
                  </w:r>
                </w:p>
              </w:tc>
            </w:tr>
            <w:tr w:rsidR="001130FC">
              <w:trPr>
                <w:tblCellSpacing w:w="0" w:type="dxa"/>
              </w:trPr>
              <w:tc>
                <w:tcPr>
                  <w:tcW w:w="7875" w:type="dxa"/>
                  <w:hideMark/>
                </w:tcPr>
                <w:p w:rsidR="001130FC" w:rsidRDefault="001130FC">
                  <w:pPr>
                    <w:pStyle w:val="aa"/>
                  </w:pPr>
                  <w:r>
                    <w:t>2023 год −  1,0  тыс. рублей;</w:t>
                  </w:r>
                </w:p>
                <w:p w:rsidR="001130FC" w:rsidRDefault="001130FC">
                  <w:pPr>
                    <w:pStyle w:val="aa"/>
                  </w:pPr>
                  <w:r>
                    <w:t> </w:t>
                  </w:r>
                </w:p>
              </w:tc>
            </w:tr>
          </w:tbl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4560" w:type="dxa"/>
            <w:hideMark/>
          </w:tcPr>
          <w:p w:rsidR="001130FC" w:rsidRDefault="001130FC">
            <w:pPr>
              <w:pStyle w:val="aa"/>
            </w:pPr>
            <w:r>
              <w:t>Ожидаемые результаты реализации подпрограммы</w:t>
            </w:r>
          </w:p>
          <w:p w:rsidR="001130FC" w:rsidRDefault="001130FC">
            <w:pPr>
              <w:pStyle w:val="aa"/>
            </w:pPr>
            <w:r>
              <w:t> </w:t>
            </w:r>
          </w:p>
        </w:tc>
        <w:tc>
          <w:tcPr>
            <w:tcW w:w="8205" w:type="dxa"/>
            <w:gridSpan w:val="2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3885" w:type="dxa"/>
            <w:vAlign w:val="center"/>
            <w:hideMark/>
          </w:tcPr>
          <w:p w:rsidR="001130FC" w:rsidRDefault="001130FC">
            <w:pPr>
              <w:rPr>
                <w:sz w:val="1"/>
              </w:rPr>
            </w:pPr>
          </w:p>
        </w:tc>
        <w:tc>
          <w:tcPr>
            <w:tcW w:w="1245" w:type="dxa"/>
            <w:vAlign w:val="center"/>
            <w:hideMark/>
          </w:tcPr>
          <w:p w:rsidR="001130FC" w:rsidRDefault="001130FC">
            <w:pPr>
              <w:rPr>
                <w:sz w:val="1"/>
              </w:rPr>
            </w:pPr>
          </w:p>
        </w:tc>
        <w:tc>
          <w:tcPr>
            <w:tcW w:w="5490" w:type="dxa"/>
            <w:vAlign w:val="center"/>
            <w:hideMark/>
          </w:tcPr>
          <w:p w:rsidR="001130FC" w:rsidRDefault="001130FC">
            <w:pPr>
              <w:rPr>
                <w:sz w:val="1"/>
              </w:rPr>
            </w:pPr>
          </w:p>
        </w:tc>
      </w:tr>
    </w:tbl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 Приложение № 2</w:t>
      </w:r>
    </w:p>
    <w:p w:rsidR="001130FC" w:rsidRDefault="001130FC" w:rsidP="001130FC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муниципальной  программы «Развитие муниципальной службы в муниципальном образовании «Троицкокраснянский сельсовет» Щигровского района Курской области (2021-2023годы)»</w:t>
      </w:r>
    </w:p>
    <w:p w:rsidR="001130FC" w:rsidRDefault="001130FC" w:rsidP="001130FC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Система программных мероприятий,</w:t>
      </w:r>
    </w:p>
    <w:p w:rsidR="001130FC" w:rsidRDefault="001130FC" w:rsidP="001130F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ресурсное обеспечение, перечень мероприятий с разбивкой по годам,</w:t>
      </w:r>
    </w:p>
    <w:p w:rsidR="001130FC" w:rsidRDefault="001130FC" w:rsidP="001130F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источникам и объемам финансирования Программы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202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11"/>
        <w:gridCol w:w="3699"/>
        <w:gridCol w:w="2457"/>
        <w:gridCol w:w="1945"/>
        <w:gridCol w:w="1580"/>
        <w:gridCol w:w="1710"/>
        <w:gridCol w:w="1521"/>
        <w:gridCol w:w="5837"/>
        <w:gridCol w:w="60"/>
      </w:tblGrid>
      <w:tr w:rsidR="001130FC" w:rsidTr="001130FC">
        <w:trPr>
          <w:tblHeader/>
          <w:tblCellSpacing w:w="0" w:type="dxa"/>
        </w:trPr>
        <w:tc>
          <w:tcPr>
            <w:tcW w:w="1425" w:type="dxa"/>
            <w:vMerge w:val="restart"/>
            <w:hideMark/>
          </w:tcPr>
          <w:p w:rsidR="001130FC" w:rsidRDefault="001130FC">
            <w:pPr>
              <w:pStyle w:val="aa"/>
              <w:jc w:val="center"/>
            </w:pPr>
            <w:r>
              <w:t>№</w:t>
            </w:r>
          </w:p>
          <w:p w:rsidR="001130FC" w:rsidRDefault="001130FC">
            <w:pPr>
              <w:pStyle w:val="aa"/>
              <w:jc w:val="center"/>
            </w:pPr>
            <w:r>
              <w:t>п/п</w:t>
            </w:r>
          </w:p>
        </w:tc>
        <w:tc>
          <w:tcPr>
            <w:tcW w:w="3720" w:type="dxa"/>
            <w:hideMark/>
          </w:tcPr>
          <w:p w:rsidR="001130FC" w:rsidRDefault="001130FC">
            <w:pPr>
              <w:pStyle w:val="aa"/>
              <w:jc w:val="center"/>
            </w:pPr>
            <w:r>
              <w:t>Наименование</w:t>
            </w:r>
          </w:p>
          <w:p w:rsidR="001130FC" w:rsidRDefault="001130FC">
            <w:pPr>
              <w:pStyle w:val="aa"/>
              <w:jc w:val="center"/>
            </w:pPr>
            <w:r>
              <w:t>мероприятия</w:t>
            </w:r>
          </w:p>
        </w:tc>
        <w:tc>
          <w:tcPr>
            <w:tcW w:w="2475" w:type="dxa"/>
            <w:hideMark/>
          </w:tcPr>
          <w:p w:rsidR="001130FC" w:rsidRDefault="001130FC">
            <w:pPr>
              <w:pStyle w:val="aa"/>
              <w:jc w:val="center"/>
            </w:pPr>
            <w:r>
              <w:t>Сроки</w:t>
            </w:r>
          </w:p>
          <w:p w:rsidR="001130FC" w:rsidRDefault="001130FC">
            <w:pPr>
              <w:pStyle w:val="aa"/>
              <w:jc w:val="center"/>
            </w:pPr>
            <w:r>
              <w:t>выполнения</w:t>
            </w:r>
          </w:p>
        </w:tc>
        <w:tc>
          <w:tcPr>
            <w:tcW w:w="1950" w:type="dxa"/>
            <w:vMerge w:val="restart"/>
            <w:hideMark/>
          </w:tcPr>
          <w:p w:rsidR="001130FC" w:rsidRDefault="001130FC">
            <w:pPr>
              <w:pStyle w:val="aa"/>
              <w:jc w:val="center"/>
            </w:pPr>
            <w:r>
              <w:t>Исполнители,</w:t>
            </w:r>
          </w:p>
          <w:p w:rsidR="001130FC" w:rsidRDefault="001130FC">
            <w:pPr>
              <w:pStyle w:val="aa"/>
              <w:jc w:val="center"/>
            </w:pPr>
            <w:r>
              <w:t>участники реализации мероприятий Программы</w:t>
            </w:r>
          </w:p>
        </w:tc>
        <w:tc>
          <w:tcPr>
            <w:tcW w:w="10650" w:type="dxa"/>
            <w:gridSpan w:val="5"/>
            <w:hideMark/>
          </w:tcPr>
          <w:p w:rsidR="001130FC" w:rsidRDefault="001130FC">
            <w:pPr>
              <w:pStyle w:val="aa"/>
              <w:jc w:val="center"/>
            </w:pPr>
            <w:r>
              <w:t>Объемы финансирования</w:t>
            </w:r>
          </w:p>
          <w:p w:rsidR="001130FC" w:rsidRDefault="001130FC">
            <w:pPr>
              <w:pStyle w:val="aa"/>
              <w:jc w:val="center"/>
            </w:pPr>
            <w:r>
              <w:t>(тыс. рублей)</w:t>
            </w:r>
          </w:p>
        </w:tc>
      </w:tr>
      <w:tr w:rsidR="001130FC" w:rsidTr="001130F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130FC" w:rsidRDefault="001130FC"/>
        </w:tc>
        <w:tc>
          <w:tcPr>
            <w:tcW w:w="3720" w:type="dxa"/>
            <w:vMerge w:val="restart"/>
            <w:hideMark/>
          </w:tcPr>
          <w:p w:rsidR="001130FC" w:rsidRDefault="001130FC">
            <w:pPr>
              <w:pStyle w:val="aa"/>
              <w:jc w:val="center"/>
            </w:pPr>
            <w:r>
              <w:t> </w:t>
            </w:r>
          </w:p>
        </w:tc>
        <w:tc>
          <w:tcPr>
            <w:tcW w:w="2475" w:type="dxa"/>
            <w:vMerge w:val="restart"/>
            <w:hideMark/>
          </w:tcPr>
          <w:p w:rsidR="001130FC" w:rsidRDefault="001130FC">
            <w:pPr>
              <w:pStyle w:val="aa"/>
              <w:jc w:val="center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130FC" w:rsidRDefault="001130FC"/>
        </w:tc>
        <w:tc>
          <w:tcPr>
            <w:tcW w:w="1590" w:type="dxa"/>
            <w:vMerge w:val="restart"/>
            <w:hideMark/>
          </w:tcPr>
          <w:p w:rsidR="001130FC" w:rsidRDefault="001130FC">
            <w:pPr>
              <w:pStyle w:val="aa"/>
              <w:jc w:val="center"/>
            </w:pPr>
            <w:r>
              <w:t>всего</w:t>
            </w:r>
          </w:p>
          <w:p w:rsidR="001130FC" w:rsidRDefault="001130FC">
            <w:pPr>
              <w:pStyle w:val="aa"/>
              <w:jc w:val="center"/>
            </w:pPr>
            <w:r>
              <w:t> 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  <w:jc w:val="center"/>
            </w:pPr>
            <w:r>
              <w:t>в том числе по годам</w:t>
            </w:r>
          </w:p>
        </w:tc>
        <w:tc>
          <w:tcPr>
            <w:tcW w:w="7440" w:type="dxa"/>
            <w:gridSpan w:val="2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  <w:tc>
          <w:tcPr>
            <w:tcW w:w="30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130FC" w:rsidRDefault="001130FC"/>
        </w:tc>
        <w:tc>
          <w:tcPr>
            <w:tcW w:w="0" w:type="auto"/>
            <w:vMerge/>
            <w:vAlign w:val="center"/>
            <w:hideMark/>
          </w:tcPr>
          <w:p w:rsidR="001130FC" w:rsidRDefault="001130FC"/>
        </w:tc>
        <w:tc>
          <w:tcPr>
            <w:tcW w:w="0" w:type="auto"/>
            <w:vMerge/>
            <w:vAlign w:val="center"/>
            <w:hideMark/>
          </w:tcPr>
          <w:p w:rsidR="001130FC" w:rsidRDefault="001130FC"/>
        </w:tc>
        <w:tc>
          <w:tcPr>
            <w:tcW w:w="0" w:type="auto"/>
            <w:vMerge/>
            <w:vAlign w:val="center"/>
            <w:hideMark/>
          </w:tcPr>
          <w:p w:rsidR="001130FC" w:rsidRDefault="001130FC"/>
        </w:tc>
        <w:tc>
          <w:tcPr>
            <w:tcW w:w="0" w:type="auto"/>
            <w:vMerge/>
            <w:vAlign w:val="center"/>
            <w:hideMark/>
          </w:tcPr>
          <w:p w:rsidR="001130FC" w:rsidRDefault="001130FC"/>
        </w:tc>
        <w:tc>
          <w:tcPr>
            <w:tcW w:w="1590" w:type="dxa"/>
            <w:hideMark/>
          </w:tcPr>
          <w:p w:rsidR="001130FC" w:rsidRDefault="001130FC">
            <w:pPr>
              <w:pStyle w:val="aa"/>
              <w:jc w:val="center"/>
            </w:pPr>
            <w:r>
              <w:t>2021</w:t>
            </w:r>
          </w:p>
        </w:tc>
        <w:tc>
          <w:tcPr>
            <w:tcW w:w="7440" w:type="dxa"/>
            <w:gridSpan w:val="2"/>
            <w:hideMark/>
          </w:tcPr>
          <w:p w:rsidR="001130FC" w:rsidRDefault="001130FC">
            <w:pPr>
              <w:pStyle w:val="aa"/>
              <w:jc w:val="center"/>
            </w:pPr>
            <w:r>
              <w:t>2022</w:t>
            </w:r>
          </w:p>
        </w:tc>
        <w:tc>
          <w:tcPr>
            <w:tcW w:w="30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1425" w:type="dxa"/>
            <w:hideMark/>
          </w:tcPr>
          <w:p w:rsidR="001130FC" w:rsidRDefault="001130FC">
            <w:pPr>
              <w:pStyle w:val="aa"/>
              <w:jc w:val="center"/>
            </w:pPr>
            <w:r>
              <w:t>1</w:t>
            </w:r>
          </w:p>
        </w:tc>
        <w:tc>
          <w:tcPr>
            <w:tcW w:w="3720" w:type="dxa"/>
            <w:hideMark/>
          </w:tcPr>
          <w:p w:rsidR="001130FC" w:rsidRDefault="001130FC">
            <w:pPr>
              <w:pStyle w:val="aa"/>
              <w:jc w:val="center"/>
            </w:pPr>
            <w:r>
              <w:t>2</w:t>
            </w:r>
          </w:p>
        </w:tc>
        <w:tc>
          <w:tcPr>
            <w:tcW w:w="2475" w:type="dxa"/>
            <w:hideMark/>
          </w:tcPr>
          <w:p w:rsidR="001130FC" w:rsidRDefault="001130FC">
            <w:pPr>
              <w:pStyle w:val="aa"/>
              <w:jc w:val="center"/>
            </w:pPr>
            <w:r>
              <w:t>3</w:t>
            </w:r>
          </w:p>
        </w:tc>
        <w:tc>
          <w:tcPr>
            <w:tcW w:w="1950" w:type="dxa"/>
            <w:hideMark/>
          </w:tcPr>
          <w:p w:rsidR="001130FC" w:rsidRDefault="001130FC">
            <w:pPr>
              <w:pStyle w:val="aa"/>
              <w:jc w:val="center"/>
            </w:pPr>
            <w:r>
              <w:t>4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  <w:jc w:val="center"/>
            </w:pPr>
            <w:r>
              <w:t>5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  <w:jc w:val="center"/>
            </w:pPr>
            <w:r>
              <w:t>6</w:t>
            </w:r>
          </w:p>
        </w:tc>
        <w:tc>
          <w:tcPr>
            <w:tcW w:w="7440" w:type="dxa"/>
            <w:gridSpan w:val="2"/>
            <w:hideMark/>
          </w:tcPr>
          <w:p w:rsidR="001130FC" w:rsidRDefault="001130FC">
            <w:pPr>
              <w:pStyle w:val="aa"/>
              <w:jc w:val="center"/>
            </w:pPr>
            <w:r>
              <w:t>7</w:t>
            </w:r>
          </w:p>
        </w:tc>
        <w:tc>
          <w:tcPr>
            <w:tcW w:w="30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20220" w:type="dxa"/>
            <w:gridSpan w:val="9"/>
            <w:hideMark/>
          </w:tcPr>
          <w:p w:rsidR="001130FC" w:rsidRDefault="001130FC">
            <w:pPr>
              <w:pStyle w:val="aa"/>
            </w:pPr>
            <w:r>
              <w:rPr>
                <w:rStyle w:val="ab"/>
              </w:rPr>
              <w:t>1. Совершенствование правовой основы муниципальной службы</w:t>
            </w:r>
          </w:p>
        </w:tc>
      </w:tr>
      <w:tr w:rsidR="001130FC" w:rsidTr="001130FC">
        <w:trPr>
          <w:tblCellSpacing w:w="0" w:type="dxa"/>
        </w:trPr>
        <w:tc>
          <w:tcPr>
            <w:tcW w:w="1425" w:type="dxa"/>
            <w:hideMark/>
          </w:tcPr>
          <w:p w:rsidR="001130FC" w:rsidRDefault="001130FC">
            <w:pPr>
              <w:pStyle w:val="aa"/>
              <w:jc w:val="center"/>
            </w:pPr>
            <w:r>
              <w:lastRenderedPageBreak/>
              <w:t>1.1.</w:t>
            </w:r>
          </w:p>
        </w:tc>
        <w:tc>
          <w:tcPr>
            <w:tcW w:w="3720" w:type="dxa"/>
            <w:hideMark/>
          </w:tcPr>
          <w:p w:rsidR="001130FC" w:rsidRDefault="001130FC">
            <w:pPr>
              <w:pStyle w:val="aa"/>
            </w:pPr>
            <w:r>
              <w:t>Разработка и принятие нормативных правовых актов по вопросам развития муниципальной службы в том числе:</w:t>
            </w:r>
          </w:p>
        </w:tc>
        <w:tc>
          <w:tcPr>
            <w:tcW w:w="2475" w:type="dxa"/>
            <w:hideMark/>
          </w:tcPr>
          <w:p w:rsidR="001130FC" w:rsidRDefault="001130FC">
            <w:pPr>
              <w:pStyle w:val="aa"/>
              <w:jc w:val="center"/>
            </w:pPr>
            <w:r>
              <w:t> </w:t>
            </w:r>
          </w:p>
        </w:tc>
        <w:tc>
          <w:tcPr>
            <w:tcW w:w="1950" w:type="dxa"/>
            <w:hideMark/>
          </w:tcPr>
          <w:p w:rsidR="001130FC" w:rsidRDefault="001130FC">
            <w:pPr>
              <w:pStyle w:val="aa"/>
              <w:jc w:val="center"/>
            </w:pPr>
            <w:r>
              <w:t> 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  <w:jc w:val="center"/>
            </w:pPr>
            <w:r>
              <w:t> 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  <w:jc w:val="center"/>
            </w:pPr>
            <w:r>
              <w:t> </w:t>
            </w:r>
          </w:p>
        </w:tc>
        <w:tc>
          <w:tcPr>
            <w:tcW w:w="7440" w:type="dxa"/>
            <w:gridSpan w:val="2"/>
            <w:hideMark/>
          </w:tcPr>
          <w:p w:rsidR="001130FC" w:rsidRDefault="001130FC">
            <w:pPr>
              <w:pStyle w:val="aa"/>
              <w:jc w:val="center"/>
            </w:pPr>
            <w:r>
              <w:t> </w:t>
            </w:r>
          </w:p>
        </w:tc>
        <w:tc>
          <w:tcPr>
            <w:tcW w:w="30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1425" w:type="dxa"/>
            <w:hideMark/>
          </w:tcPr>
          <w:p w:rsidR="001130FC" w:rsidRDefault="001130FC">
            <w:pPr>
              <w:pStyle w:val="aa"/>
            </w:pPr>
            <w:r>
              <w:t>1.1.1.</w:t>
            </w:r>
          </w:p>
        </w:tc>
        <w:tc>
          <w:tcPr>
            <w:tcW w:w="3720" w:type="dxa"/>
            <w:hideMark/>
          </w:tcPr>
          <w:p w:rsidR="001130FC" w:rsidRDefault="001130FC">
            <w:pPr>
              <w:pStyle w:val="aa"/>
            </w:pPr>
            <w:r>
              <w:t>о порядке, условиях и сроках проведения конкурсов и экспериментов в ходе реализации Программы</w:t>
            </w:r>
          </w:p>
        </w:tc>
        <w:tc>
          <w:tcPr>
            <w:tcW w:w="2475" w:type="dxa"/>
            <w:hideMark/>
          </w:tcPr>
          <w:p w:rsidR="001130FC" w:rsidRDefault="001130FC">
            <w:pPr>
              <w:pStyle w:val="aa"/>
              <w:jc w:val="center"/>
            </w:pPr>
            <w:r>
              <w:t>I квартал</w:t>
            </w:r>
          </w:p>
          <w:p w:rsidR="001130FC" w:rsidRDefault="001130FC">
            <w:pPr>
              <w:pStyle w:val="aa"/>
              <w:jc w:val="center"/>
            </w:pPr>
            <w:r>
              <w:t>2021 года</w:t>
            </w:r>
          </w:p>
        </w:tc>
        <w:tc>
          <w:tcPr>
            <w:tcW w:w="1950" w:type="dxa"/>
            <w:hideMark/>
          </w:tcPr>
          <w:p w:rsidR="001130FC" w:rsidRDefault="001130FC">
            <w:pPr>
              <w:pStyle w:val="aa"/>
            </w:pPr>
            <w:r>
              <w:t> </w:t>
            </w:r>
          </w:p>
          <w:p w:rsidR="001130FC" w:rsidRDefault="001130FC">
            <w:pPr>
              <w:pStyle w:val="aa"/>
              <w:jc w:val="center"/>
            </w:pPr>
            <w:r>
              <w:t>Заместитель главы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</w:t>
            </w:r>
          </w:p>
          <w:p w:rsidR="001130FC" w:rsidRDefault="001130FC">
            <w:pPr>
              <w:pStyle w:val="aa"/>
            </w:pPr>
            <w:r>
              <w:t>рования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финансирования</w:t>
            </w:r>
          </w:p>
        </w:tc>
        <w:tc>
          <w:tcPr>
            <w:tcW w:w="7440" w:type="dxa"/>
            <w:gridSpan w:val="2"/>
            <w:hideMark/>
          </w:tcPr>
          <w:p w:rsidR="001130FC" w:rsidRDefault="001130FC">
            <w:pPr>
              <w:pStyle w:val="aa"/>
            </w:pPr>
            <w:r>
              <w:t>не требует финансирования</w:t>
            </w:r>
          </w:p>
        </w:tc>
        <w:tc>
          <w:tcPr>
            <w:tcW w:w="30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1425" w:type="dxa"/>
            <w:hideMark/>
          </w:tcPr>
          <w:p w:rsidR="001130FC" w:rsidRDefault="001130FC">
            <w:pPr>
              <w:pStyle w:val="aa"/>
              <w:jc w:val="center"/>
            </w:pPr>
            <w:r>
              <w:t>1.1.2.</w:t>
            </w:r>
          </w:p>
        </w:tc>
        <w:tc>
          <w:tcPr>
            <w:tcW w:w="3720" w:type="dxa"/>
            <w:hideMark/>
          </w:tcPr>
          <w:p w:rsidR="001130FC" w:rsidRDefault="001130FC">
            <w:pPr>
              <w:pStyle w:val="aa"/>
            </w:pPr>
            <w:r>
              <w:t>о порядке формирования и ведения реестра муниципальных служащих поселения</w:t>
            </w:r>
          </w:p>
        </w:tc>
        <w:tc>
          <w:tcPr>
            <w:tcW w:w="2475" w:type="dxa"/>
            <w:hideMark/>
          </w:tcPr>
          <w:p w:rsidR="001130FC" w:rsidRDefault="001130FC">
            <w:pPr>
              <w:pStyle w:val="aa"/>
              <w:jc w:val="center"/>
            </w:pPr>
            <w:r>
              <w:t>II квартал</w:t>
            </w:r>
          </w:p>
          <w:p w:rsidR="001130FC" w:rsidRDefault="001130FC">
            <w:pPr>
              <w:pStyle w:val="aa"/>
              <w:jc w:val="center"/>
            </w:pPr>
            <w:r>
              <w:t>2021 года</w:t>
            </w:r>
          </w:p>
        </w:tc>
        <w:tc>
          <w:tcPr>
            <w:tcW w:w="1950" w:type="dxa"/>
            <w:hideMark/>
          </w:tcPr>
          <w:p w:rsidR="001130FC" w:rsidRDefault="001130FC">
            <w:pPr>
              <w:pStyle w:val="aa"/>
              <w:jc w:val="center"/>
            </w:pPr>
            <w:r>
              <w:t>Заместитель главы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финансирования</w:t>
            </w:r>
          </w:p>
        </w:tc>
        <w:tc>
          <w:tcPr>
            <w:tcW w:w="7440" w:type="dxa"/>
            <w:gridSpan w:val="2"/>
            <w:hideMark/>
          </w:tcPr>
          <w:p w:rsidR="001130FC" w:rsidRDefault="001130FC">
            <w:pPr>
              <w:pStyle w:val="aa"/>
            </w:pPr>
            <w:r>
              <w:t>не требует финансирования</w:t>
            </w:r>
          </w:p>
        </w:tc>
        <w:tc>
          <w:tcPr>
            <w:tcW w:w="30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1425" w:type="dxa"/>
            <w:hideMark/>
          </w:tcPr>
          <w:p w:rsidR="001130FC" w:rsidRDefault="001130FC">
            <w:pPr>
              <w:pStyle w:val="aa"/>
              <w:jc w:val="center"/>
            </w:pPr>
            <w:r>
              <w:t>1.1.3.</w:t>
            </w:r>
          </w:p>
        </w:tc>
        <w:tc>
          <w:tcPr>
            <w:tcW w:w="3720" w:type="dxa"/>
            <w:hideMark/>
          </w:tcPr>
          <w:p w:rsidR="001130FC" w:rsidRDefault="001130FC">
            <w:pPr>
              <w:pStyle w:val="aa"/>
            </w:pPr>
            <w:r>
              <w:t>в связи с изменениями законодательства Российской Федерации и Курской области о муниципальной службе</w:t>
            </w:r>
          </w:p>
        </w:tc>
        <w:tc>
          <w:tcPr>
            <w:tcW w:w="2475" w:type="dxa"/>
            <w:hideMark/>
          </w:tcPr>
          <w:p w:rsidR="001130FC" w:rsidRDefault="001130FC">
            <w:pPr>
              <w:pStyle w:val="aa"/>
              <w:jc w:val="center"/>
            </w:pPr>
            <w:r>
              <w:t>весь период</w:t>
            </w:r>
          </w:p>
        </w:tc>
        <w:tc>
          <w:tcPr>
            <w:tcW w:w="1950" w:type="dxa"/>
            <w:hideMark/>
          </w:tcPr>
          <w:p w:rsidR="001130FC" w:rsidRDefault="001130FC">
            <w:pPr>
              <w:pStyle w:val="aa"/>
              <w:jc w:val="center"/>
            </w:pPr>
            <w:r>
              <w:t>Заместитель главы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7440" w:type="dxa"/>
            <w:gridSpan w:val="2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30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20220" w:type="dxa"/>
            <w:gridSpan w:val="9"/>
            <w:hideMark/>
          </w:tcPr>
          <w:p w:rsidR="001130FC" w:rsidRDefault="001130FC">
            <w:pPr>
              <w:pStyle w:val="aa"/>
            </w:pPr>
            <w:r>
              <w:rPr>
                <w:rStyle w:val="ab"/>
              </w:rPr>
              <w:t>2. Внедрение эффективных технологий и современных методов кадровой работы, направленных</w:t>
            </w:r>
          </w:p>
          <w:p w:rsidR="001130FC" w:rsidRDefault="001130FC">
            <w:pPr>
              <w:pStyle w:val="aa"/>
            </w:pPr>
            <w:r>
              <w:rPr>
                <w:rStyle w:val="ab"/>
              </w:rPr>
              <w:t>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</w:t>
            </w:r>
          </w:p>
        </w:tc>
      </w:tr>
      <w:tr w:rsidR="001130FC" w:rsidTr="001130FC">
        <w:trPr>
          <w:tblCellSpacing w:w="0" w:type="dxa"/>
        </w:trPr>
        <w:tc>
          <w:tcPr>
            <w:tcW w:w="1425" w:type="dxa"/>
            <w:hideMark/>
          </w:tcPr>
          <w:p w:rsidR="001130FC" w:rsidRDefault="001130FC">
            <w:pPr>
              <w:pStyle w:val="aa"/>
              <w:jc w:val="center"/>
            </w:pPr>
            <w:r>
              <w:t>2.1.</w:t>
            </w:r>
          </w:p>
        </w:tc>
        <w:tc>
          <w:tcPr>
            <w:tcW w:w="3720" w:type="dxa"/>
            <w:hideMark/>
          </w:tcPr>
          <w:p w:rsidR="001130FC" w:rsidRDefault="001130FC">
            <w:pPr>
              <w:pStyle w:val="aa"/>
            </w:pPr>
            <w:r>
              <w:t>Формирование современных механизмов подбора кадров муниципальной службы</w:t>
            </w:r>
          </w:p>
        </w:tc>
        <w:tc>
          <w:tcPr>
            <w:tcW w:w="2475" w:type="dxa"/>
            <w:hideMark/>
          </w:tcPr>
          <w:p w:rsidR="001130FC" w:rsidRDefault="001130FC">
            <w:pPr>
              <w:pStyle w:val="aa"/>
              <w:jc w:val="center"/>
            </w:pPr>
            <w:r>
              <w:t>весь период</w:t>
            </w:r>
          </w:p>
        </w:tc>
        <w:tc>
          <w:tcPr>
            <w:tcW w:w="1950" w:type="dxa"/>
            <w:hideMark/>
          </w:tcPr>
          <w:p w:rsidR="001130FC" w:rsidRDefault="001130FC">
            <w:pPr>
              <w:pStyle w:val="aa"/>
              <w:jc w:val="center"/>
            </w:pPr>
            <w:r>
              <w:t> 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  <w:jc w:val="center"/>
            </w:pPr>
            <w:r>
              <w:t> 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  <w:jc w:val="center"/>
            </w:pPr>
            <w:r>
              <w:t> </w:t>
            </w:r>
          </w:p>
        </w:tc>
        <w:tc>
          <w:tcPr>
            <w:tcW w:w="7440" w:type="dxa"/>
            <w:gridSpan w:val="2"/>
            <w:hideMark/>
          </w:tcPr>
          <w:p w:rsidR="001130FC" w:rsidRDefault="001130FC">
            <w:pPr>
              <w:pStyle w:val="aa"/>
              <w:jc w:val="center"/>
            </w:pPr>
            <w:r>
              <w:t> </w:t>
            </w:r>
          </w:p>
        </w:tc>
        <w:tc>
          <w:tcPr>
            <w:tcW w:w="30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1425" w:type="dxa"/>
            <w:hideMark/>
          </w:tcPr>
          <w:p w:rsidR="001130FC" w:rsidRDefault="001130FC">
            <w:pPr>
              <w:pStyle w:val="aa"/>
              <w:jc w:val="center"/>
            </w:pPr>
            <w:r>
              <w:t>2.1.1.</w:t>
            </w:r>
          </w:p>
        </w:tc>
        <w:tc>
          <w:tcPr>
            <w:tcW w:w="3720" w:type="dxa"/>
            <w:hideMark/>
          </w:tcPr>
          <w:p w:rsidR="001130FC" w:rsidRDefault="001130FC">
            <w:pPr>
              <w:pStyle w:val="aa"/>
            </w:pPr>
            <w:r>
              <w:t>Разработка современных методик подбора кадров</w:t>
            </w:r>
          </w:p>
        </w:tc>
        <w:tc>
          <w:tcPr>
            <w:tcW w:w="2475" w:type="dxa"/>
            <w:hideMark/>
          </w:tcPr>
          <w:p w:rsidR="001130FC" w:rsidRDefault="001130FC">
            <w:pPr>
              <w:pStyle w:val="aa"/>
              <w:jc w:val="center"/>
            </w:pPr>
            <w:r>
              <w:t>весь период</w:t>
            </w:r>
          </w:p>
        </w:tc>
        <w:tc>
          <w:tcPr>
            <w:tcW w:w="1950" w:type="dxa"/>
            <w:hideMark/>
          </w:tcPr>
          <w:p w:rsidR="001130FC" w:rsidRDefault="001130FC">
            <w:pPr>
              <w:pStyle w:val="aa"/>
              <w:jc w:val="center"/>
            </w:pPr>
            <w:r>
              <w:t>Заместитель главы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7440" w:type="dxa"/>
            <w:gridSpan w:val="2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30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1425" w:type="dxa"/>
            <w:hideMark/>
          </w:tcPr>
          <w:p w:rsidR="001130FC" w:rsidRDefault="001130FC">
            <w:pPr>
              <w:pStyle w:val="aa"/>
              <w:jc w:val="center"/>
            </w:pPr>
            <w:r>
              <w:t>2.1.2.</w:t>
            </w:r>
          </w:p>
        </w:tc>
        <w:tc>
          <w:tcPr>
            <w:tcW w:w="3720" w:type="dxa"/>
            <w:hideMark/>
          </w:tcPr>
          <w:p w:rsidR="001130FC" w:rsidRDefault="001130FC">
            <w:pPr>
              <w:pStyle w:val="aa"/>
            </w:pPr>
            <w:r>
              <w:t>Внедрение современных методик подбора кадров</w:t>
            </w:r>
          </w:p>
        </w:tc>
        <w:tc>
          <w:tcPr>
            <w:tcW w:w="2475" w:type="dxa"/>
            <w:hideMark/>
          </w:tcPr>
          <w:p w:rsidR="001130FC" w:rsidRDefault="001130FC">
            <w:pPr>
              <w:pStyle w:val="aa"/>
              <w:jc w:val="center"/>
            </w:pPr>
            <w:r>
              <w:t>весь период</w:t>
            </w:r>
          </w:p>
        </w:tc>
        <w:tc>
          <w:tcPr>
            <w:tcW w:w="1950" w:type="dxa"/>
            <w:hideMark/>
          </w:tcPr>
          <w:p w:rsidR="001130FC" w:rsidRDefault="001130FC">
            <w:pPr>
              <w:pStyle w:val="aa"/>
              <w:jc w:val="center"/>
            </w:pPr>
            <w:r>
              <w:t>Заместитель главы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7440" w:type="dxa"/>
            <w:gridSpan w:val="2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30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1425" w:type="dxa"/>
            <w:hideMark/>
          </w:tcPr>
          <w:p w:rsidR="001130FC" w:rsidRDefault="001130FC">
            <w:pPr>
              <w:pStyle w:val="aa"/>
              <w:jc w:val="center"/>
            </w:pPr>
            <w:r>
              <w:t>2.2.</w:t>
            </w:r>
          </w:p>
        </w:tc>
        <w:tc>
          <w:tcPr>
            <w:tcW w:w="3720" w:type="dxa"/>
            <w:hideMark/>
          </w:tcPr>
          <w:p w:rsidR="001130FC" w:rsidRDefault="001130FC">
            <w:pPr>
              <w:pStyle w:val="aa"/>
            </w:pPr>
            <w:r>
              <w:t>Совершенствование системы конкурсного замещения вакантных должностей муниципальной службы</w:t>
            </w:r>
          </w:p>
        </w:tc>
        <w:tc>
          <w:tcPr>
            <w:tcW w:w="2475" w:type="dxa"/>
            <w:hideMark/>
          </w:tcPr>
          <w:p w:rsidR="001130FC" w:rsidRDefault="001130FC">
            <w:pPr>
              <w:pStyle w:val="aa"/>
              <w:jc w:val="center"/>
            </w:pPr>
            <w:r>
              <w:t>весь период</w:t>
            </w:r>
          </w:p>
        </w:tc>
        <w:tc>
          <w:tcPr>
            <w:tcW w:w="1950" w:type="dxa"/>
            <w:hideMark/>
          </w:tcPr>
          <w:p w:rsidR="001130FC" w:rsidRDefault="001130FC">
            <w:pPr>
              <w:pStyle w:val="aa"/>
              <w:jc w:val="center"/>
            </w:pPr>
            <w:r>
              <w:t>Заместитель главы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7440" w:type="dxa"/>
            <w:gridSpan w:val="2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30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1425" w:type="dxa"/>
            <w:hideMark/>
          </w:tcPr>
          <w:p w:rsidR="001130FC" w:rsidRDefault="001130FC">
            <w:pPr>
              <w:pStyle w:val="aa"/>
              <w:jc w:val="center"/>
            </w:pPr>
            <w:r>
              <w:t>2.2.1.</w:t>
            </w:r>
          </w:p>
        </w:tc>
        <w:tc>
          <w:tcPr>
            <w:tcW w:w="3720" w:type="dxa"/>
            <w:hideMark/>
          </w:tcPr>
          <w:p w:rsidR="001130FC" w:rsidRDefault="001130FC">
            <w:pPr>
              <w:pStyle w:val="aa"/>
            </w:pPr>
            <w:r>
              <w:t>Внедрение системы конкурсного замещения вакантных должностей муниципальной службы в органах местного самоуправления</w:t>
            </w:r>
          </w:p>
        </w:tc>
        <w:tc>
          <w:tcPr>
            <w:tcW w:w="2475" w:type="dxa"/>
            <w:hideMark/>
          </w:tcPr>
          <w:p w:rsidR="001130FC" w:rsidRDefault="001130FC">
            <w:pPr>
              <w:pStyle w:val="aa"/>
              <w:jc w:val="center"/>
            </w:pPr>
            <w:r>
              <w:t>весь период</w:t>
            </w:r>
          </w:p>
        </w:tc>
        <w:tc>
          <w:tcPr>
            <w:tcW w:w="1950" w:type="dxa"/>
            <w:hideMark/>
          </w:tcPr>
          <w:p w:rsidR="001130FC" w:rsidRDefault="001130FC">
            <w:pPr>
              <w:pStyle w:val="aa"/>
              <w:jc w:val="center"/>
            </w:pPr>
            <w:r>
              <w:t>Заместитель главы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7440" w:type="dxa"/>
            <w:gridSpan w:val="2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30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1425" w:type="dxa"/>
            <w:hideMark/>
          </w:tcPr>
          <w:p w:rsidR="001130FC" w:rsidRDefault="001130FC">
            <w:pPr>
              <w:pStyle w:val="aa"/>
              <w:jc w:val="center"/>
            </w:pPr>
            <w:r>
              <w:t>2.2.2.</w:t>
            </w:r>
          </w:p>
        </w:tc>
        <w:tc>
          <w:tcPr>
            <w:tcW w:w="3720" w:type="dxa"/>
            <w:hideMark/>
          </w:tcPr>
          <w:p w:rsidR="001130FC" w:rsidRDefault="001130FC">
            <w:pPr>
              <w:pStyle w:val="aa"/>
            </w:pPr>
            <w:r>
              <w:t>Мониторинг использования механизма конкурсного замещения вакантных должностей муниципальной службы</w:t>
            </w:r>
          </w:p>
        </w:tc>
        <w:tc>
          <w:tcPr>
            <w:tcW w:w="2475" w:type="dxa"/>
            <w:hideMark/>
          </w:tcPr>
          <w:p w:rsidR="001130FC" w:rsidRDefault="001130FC">
            <w:pPr>
              <w:pStyle w:val="aa"/>
              <w:jc w:val="center"/>
            </w:pPr>
            <w:r>
              <w:t>весь период</w:t>
            </w:r>
          </w:p>
        </w:tc>
        <w:tc>
          <w:tcPr>
            <w:tcW w:w="1950" w:type="dxa"/>
            <w:hideMark/>
          </w:tcPr>
          <w:p w:rsidR="001130FC" w:rsidRDefault="001130FC">
            <w:pPr>
              <w:pStyle w:val="aa"/>
              <w:jc w:val="center"/>
            </w:pPr>
            <w:r>
              <w:t>Заместитель главы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7440" w:type="dxa"/>
            <w:gridSpan w:val="2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30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1425" w:type="dxa"/>
            <w:hideMark/>
          </w:tcPr>
          <w:p w:rsidR="001130FC" w:rsidRDefault="001130FC">
            <w:pPr>
              <w:pStyle w:val="aa"/>
              <w:jc w:val="center"/>
            </w:pPr>
            <w:r>
              <w:t>2.2.3.</w:t>
            </w:r>
          </w:p>
        </w:tc>
        <w:tc>
          <w:tcPr>
            <w:tcW w:w="3720" w:type="dxa"/>
            <w:hideMark/>
          </w:tcPr>
          <w:p w:rsidR="001130FC" w:rsidRDefault="001130FC">
            <w:pPr>
              <w:pStyle w:val="aa"/>
            </w:pPr>
            <w:r>
              <w:t>Оптимизация процедуры участия независимых экспертов в работе конкурсных (аттестационных) комиссий</w:t>
            </w:r>
          </w:p>
        </w:tc>
        <w:tc>
          <w:tcPr>
            <w:tcW w:w="2475" w:type="dxa"/>
            <w:hideMark/>
          </w:tcPr>
          <w:p w:rsidR="001130FC" w:rsidRDefault="001130FC">
            <w:pPr>
              <w:pStyle w:val="aa"/>
              <w:jc w:val="center"/>
            </w:pPr>
            <w:r>
              <w:t>весь период</w:t>
            </w:r>
          </w:p>
        </w:tc>
        <w:tc>
          <w:tcPr>
            <w:tcW w:w="1950" w:type="dxa"/>
            <w:hideMark/>
          </w:tcPr>
          <w:p w:rsidR="001130FC" w:rsidRDefault="001130FC">
            <w:pPr>
              <w:pStyle w:val="aa"/>
              <w:jc w:val="center"/>
            </w:pPr>
            <w:r>
              <w:t>Заместитель главы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7440" w:type="dxa"/>
            <w:gridSpan w:val="2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30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1425" w:type="dxa"/>
            <w:hideMark/>
          </w:tcPr>
          <w:p w:rsidR="001130FC" w:rsidRDefault="001130FC">
            <w:pPr>
              <w:pStyle w:val="aa"/>
              <w:jc w:val="center"/>
            </w:pPr>
            <w:r>
              <w:t>2.3.</w:t>
            </w:r>
          </w:p>
        </w:tc>
        <w:tc>
          <w:tcPr>
            <w:tcW w:w="3720" w:type="dxa"/>
            <w:hideMark/>
          </w:tcPr>
          <w:p w:rsidR="001130FC" w:rsidRDefault="001130FC">
            <w:pPr>
              <w:pStyle w:val="aa"/>
            </w:pPr>
            <w:r>
              <w:t>Разработка и внедрение программ профессиональной адаптации граждан, принятых на муниципальную службу</w:t>
            </w:r>
          </w:p>
        </w:tc>
        <w:tc>
          <w:tcPr>
            <w:tcW w:w="2475" w:type="dxa"/>
            <w:hideMark/>
          </w:tcPr>
          <w:p w:rsidR="001130FC" w:rsidRDefault="001130FC">
            <w:pPr>
              <w:pStyle w:val="aa"/>
              <w:jc w:val="center"/>
            </w:pPr>
            <w:r>
              <w:t>II – IIII кварталы</w:t>
            </w:r>
          </w:p>
          <w:p w:rsidR="001130FC" w:rsidRDefault="001130FC">
            <w:pPr>
              <w:pStyle w:val="aa"/>
              <w:jc w:val="center"/>
            </w:pPr>
            <w:r>
              <w:t>2021 года</w:t>
            </w:r>
          </w:p>
        </w:tc>
        <w:tc>
          <w:tcPr>
            <w:tcW w:w="1950" w:type="dxa"/>
            <w:hideMark/>
          </w:tcPr>
          <w:p w:rsidR="001130FC" w:rsidRDefault="001130FC">
            <w:pPr>
              <w:pStyle w:val="aa"/>
              <w:jc w:val="center"/>
            </w:pPr>
            <w:r>
              <w:t>Заместитель главы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  <w:p w:rsidR="001130FC" w:rsidRDefault="001130FC">
            <w:pPr>
              <w:pStyle w:val="aa"/>
            </w:pPr>
            <w:r>
              <w:t> </w:t>
            </w:r>
          </w:p>
          <w:p w:rsidR="001130FC" w:rsidRDefault="001130FC">
            <w:pPr>
              <w:pStyle w:val="aa"/>
            </w:pPr>
            <w:r>
              <w:lastRenderedPageBreak/>
              <w:t> </w:t>
            </w:r>
          </w:p>
        </w:tc>
        <w:tc>
          <w:tcPr>
            <w:tcW w:w="7440" w:type="dxa"/>
            <w:gridSpan w:val="2"/>
            <w:hideMark/>
          </w:tcPr>
          <w:p w:rsidR="001130FC" w:rsidRDefault="001130FC">
            <w:pPr>
              <w:pStyle w:val="aa"/>
            </w:pPr>
            <w:r>
              <w:lastRenderedPageBreak/>
              <w:t>не требует финанси рования</w:t>
            </w:r>
          </w:p>
        </w:tc>
        <w:tc>
          <w:tcPr>
            <w:tcW w:w="30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1425" w:type="dxa"/>
            <w:hideMark/>
          </w:tcPr>
          <w:p w:rsidR="001130FC" w:rsidRDefault="001130FC">
            <w:pPr>
              <w:pStyle w:val="aa"/>
              <w:jc w:val="center"/>
            </w:pPr>
            <w:r>
              <w:lastRenderedPageBreak/>
              <w:t>2.4.</w:t>
            </w:r>
          </w:p>
        </w:tc>
        <w:tc>
          <w:tcPr>
            <w:tcW w:w="3720" w:type="dxa"/>
            <w:hideMark/>
          </w:tcPr>
          <w:p w:rsidR="001130FC" w:rsidRDefault="001130FC">
            <w:pPr>
              <w:pStyle w:val="aa"/>
            </w:pPr>
            <w:r>
              <w:t>Совершенствование механизмов формирования кадрового резерва муниципальной службы</w:t>
            </w:r>
          </w:p>
        </w:tc>
        <w:tc>
          <w:tcPr>
            <w:tcW w:w="2475" w:type="dxa"/>
            <w:hideMark/>
          </w:tcPr>
          <w:p w:rsidR="001130FC" w:rsidRDefault="001130FC">
            <w:pPr>
              <w:pStyle w:val="aa"/>
              <w:jc w:val="center"/>
            </w:pPr>
            <w:r>
              <w:t>весь</w:t>
            </w:r>
          </w:p>
          <w:p w:rsidR="001130FC" w:rsidRDefault="001130FC">
            <w:pPr>
              <w:pStyle w:val="aa"/>
              <w:jc w:val="center"/>
            </w:pPr>
            <w:r>
              <w:t>период</w:t>
            </w:r>
          </w:p>
        </w:tc>
        <w:tc>
          <w:tcPr>
            <w:tcW w:w="1950" w:type="dxa"/>
            <w:hideMark/>
          </w:tcPr>
          <w:p w:rsidR="001130FC" w:rsidRDefault="001130FC">
            <w:pPr>
              <w:pStyle w:val="aa"/>
              <w:jc w:val="center"/>
            </w:pPr>
            <w:r>
              <w:t>Заместитель главы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7440" w:type="dxa"/>
            <w:gridSpan w:val="2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30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1425" w:type="dxa"/>
            <w:hideMark/>
          </w:tcPr>
          <w:p w:rsidR="001130FC" w:rsidRDefault="001130FC">
            <w:pPr>
              <w:pStyle w:val="aa"/>
              <w:jc w:val="center"/>
            </w:pPr>
            <w:r>
              <w:t>2.4.1.</w:t>
            </w:r>
          </w:p>
        </w:tc>
        <w:tc>
          <w:tcPr>
            <w:tcW w:w="3720" w:type="dxa"/>
            <w:hideMark/>
          </w:tcPr>
          <w:p w:rsidR="001130FC" w:rsidRDefault="001130FC">
            <w:pPr>
              <w:pStyle w:val="aa"/>
            </w:pPr>
            <w:r>
              <w:t>Внедрение механизма формирования кадрового резерва муниципальной службы на конкурсной основе</w:t>
            </w:r>
          </w:p>
        </w:tc>
        <w:tc>
          <w:tcPr>
            <w:tcW w:w="2475" w:type="dxa"/>
            <w:hideMark/>
          </w:tcPr>
          <w:p w:rsidR="001130FC" w:rsidRDefault="001130FC">
            <w:pPr>
              <w:pStyle w:val="aa"/>
              <w:jc w:val="center"/>
            </w:pPr>
            <w:r>
              <w:t>весь период</w:t>
            </w:r>
          </w:p>
        </w:tc>
        <w:tc>
          <w:tcPr>
            <w:tcW w:w="1950" w:type="dxa"/>
            <w:hideMark/>
          </w:tcPr>
          <w:p w:rsidR="001130FC" w:rsidRDefault="001130FC">
            <w:pPr>
              <w:pStyle w:val="aa"/>
              <w:jc w:val="center"/>
            </w:pPr>
            <w:r>
              <w:t>Заместитель главы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  <w:p w:rsidR="001130FC" w:rsidRDefault="001130FC">
            <w:pPr>
              <w:pStyle w:val="aa"/>
            </w:pPr>
            <w:r>
              <w:t> </w:t>
            </w:r>
          </w:p>
        </w:tc>
        <w:tc>
          <w:tcPr>
            <w:tcW w:w="7440" w:type="dxa"/>
            <w:gridSpan w:val="2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30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1425" w:type="dxa"/>
            <w:hideMark/>
          </w:tcPr>
          <w:p w:rsidR="001130FC" w:rsidRDefault="001130FC">
            <w:pPr>
              <w:pStyle w:val="aa"/>
              <w:jc w:val="center"/>
            </w:pPr>
            <w:r>
              <w:t>2.4.2.</w:t>
            </w:r>
          </w:p>
        </w:tc>
        <w:tc>
          <w:tcPr>
            <w:tcW w:w="3720" w:type="dxa"/>
            <w:hideMark/>
          </w:tcPr>
          <w:p w:rsidR="001130FC" w:rsidRDefault="001130FC">
            <w:pPr>
              <w:pStyle w:val="aa"/>
            </w:pPr>
            <w:r>
              <w:t>Разработка программ обучения кадрового резерва муниципальной службы</w:t>
            </w:r>
          </w:p>
        </w:tc>
        <w:tc>
          <w:tcPr>
            <w:tcW w:w="2475" w:type="dxa"/>
            <w:hideMark/>
          </w:tcPr>
          <w:p w:rsidR="001130FC" w:rsidRDefault="001130FC">
            <w:pPr>
              <w:pStyle w:val="aa"/>
              <w:jc w:val="center"/>
            </w:pPr>
            <w:r>
              <w:t>весь период</w:t>
            </w:r>
          </w:p>
        </w:tc>
        <w:tc>
          <w:tcPr>
            <w:tcW w:w="1950" w:type="dxa"/>
            <w:hideMark/>
          </w:tcPr>
          <w:p w:rsidR="001130FC" w:rsidRDefault="001130FC">
            <w:pPr>
              <w:pStyle w:val="aa"/>
              <w:jc w:val="center"/>
            </w:pPr>
            <w:r>
              <w:t>Заместитель главы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7440" w:type="dxa"/>
            <w:gridSpan w:val="2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30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1425" w:type="dxa"/>
            <w:hideMark/>
          </w:tcPr>
          <w:p w:rsidR="001130FC" w:rsidRDefault="001130FC">
            <w:pPr>
              <w:pStyle w:val="aa"/>
              <w:jc w:val="center"/>
            </w:pPr>
            <w:r>
              <w:t>2.4.3.</w:t>
            </w:r>
          </w:p>
        </w:tc>
        <w:tc>
          <w:tcPr>
            <w:tcW w:w="3720" w:type="dxa"/>
            <w:hideMark/>
          </w:tcPr>
          <w:p w:rsidR="001130FC" w:rsidRDefault="001130FC">
            <w:pPr>
              <w:pStyle w:val="aa"/>
            </w:pPr>
            <w:r>
              <w:t>Разработка и утверждение индивидуальных планов профессионального развития граждан, включенных в кадровый резерв</w:t>
            </w:r>
          </w:p>
        </w:tc>
        <w:tc>
          <w:tcPr>
            <w:tcW w:w="2475" w:type="dxa"/>
            <w:hideMark/>
          </w:tcPr>
          <w:p w:rsidR="001130FC" w:rsidRDefault="001130FC">
            <w:pPr>
              <w:pStyle w:val="aa"/>
              <w:jc w:val="center"/>
            </w:pPr>
            <w:r>
              <w:t>весь период</w:t>
            </w:r>
          </w:p>
        </w:tc>
        <w:tc>
          <w:tcPr>
            <w:tcW w:w="1950" w:type="dxa"/>
            <w:hideMark/>
          </w:tcPr>
          <w:p w:rsidR="001130FC" w:rsidRDefault="001130FC">
            <w:pPr>
              <w:pStyle w:val="aa"/>
              <w:jc w:val="center"/>
            </w:pPr>
            <w:r>
              <w:t>Заместитель главы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7440" w:type="dxa"/>
            <w:gridSpan w:val="2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30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1425" w:type="dxa"/>
            <w:hideMark/>
          </w:tcPr>
          <w:p w:rsidR="001130FC" w:rsidRDefault="001130FC">
            <w:pPr>
              <w:pStyle w:val="aa"/>
              <w:jc w:val="center"/>
            </w:pPr>
            <w:r>
              <w:t>2.5.</w:t>
            </w:r>
          </w:p>
        </w:tc>
        <w:tc>
          <w:tcPr>
            <w:tcW w:w="3720" w:type="dxa"/>
            <w:hideMark/>
          </w:tcPr>
          <w:p w:rsidR="001130FC" w:rsidRDefault="001130FC">
            <w:pPr>
              <w:pStyle w:val="aa"/>
            </w:pPr>
            <w:r>
              <w:t>Совершенствование аттестационных процедур муниципальных служащих</w:t>
            </w:r>
          </w:p>
        </w:tc>
        <w:tc>
          <w:tcPr>
            <w:tcW w:w="2475" w:type="dxa"/>
            <w:hideMark/>
          </w:tcPr>
          <w:p w:rsidR="001130FC" w:rsidRDefault="001130FC">
            <w:pPr>
              <w:pStyle w:val="aa"/>
              <w:jc w:val="center"/>
            </w:pPr>
            <w:r>
              <w:t>ежегодно</w:t>
            </w:r>
          </w:p>
        </w:tc>
        <w:tc>
          <w:tcPr>
            <w:tcW w:w="1950" w:type="dxa"/>
            <w:hideMark/>
          </w:tcPr>
          <w:p w:rsidR="001130FC" w:rsidRDefault="001130FC">
            <w:pPr>
              <w:pStyle w:val="aa"/>
              <w:jc w:val="center"/>
            </w:pPr>
            <w:r>
              <w:t>Заместитель главы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7440" w:type="dxa"/>
            <w:gridSpan w:val="2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30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1425" w:type="dxa"/>
            <w:hideMark/>
          </w:tcPr>
          <w:p w:rsidR="001130FC" w:rsidRDefault="001130FC">
            <w:pPr>
              <w:pStyle w:val="aa"/>
              <w:jc w:val="center"/>
            </w:pPr>
            <w:r>
              <w:t>2.7.</w:t>
            </w:r>
          </w:p>
        </w:tc>
        <w:tc>
          <w:tcPr>
            <w:tcW w:w="3720" w:type="dxa"/>
            <w:hideMark/>
          </w:tcPr>
          <w:p w:rsidR="001130FC" w:rsidRDefault="001130FC">
            <w:pPr>
              <w:pStyle w:val="aa"/>
            </w:pPr>
            <w:r>
              <w:t>Разработка и внедрение методики планирования стратегии карьерного роста муниципальных служащих</w:t>
            </w:r>
          </w:p>
        </w:tc>
        <w:tc>
          <w:tcPr>
            <w:tcW w:w="2475" w:type="dxa"/>
            <w:hideMark/>
          </w:tcPr>
          <w:p w:rsidR="001130FC" w:rsidRDefault="001130FC">
            <w:pPr>
              <w:pStyle w:val="aa"/>
              <w:jc w:val="center"/>
            </w:pPr>
            <w:r>
              <w:t>весь период</w:t>
            </w:r>
          </w:p>
        </w:tc>
        <w:tc>
          <w:tcPr>
            <w:tcW w:w="1950" w:type="dxa"/>
            <w:hideMark/>
          </w:tcPr>
          <w:p w:rsidR="001130FC" w:rsidRDefault="001130FC">
            <w:pPr>
              <w:pStyle w:val="aa"/>
              <w:jc w:val="center"/>
            </w:pPr>
            <w:r>
              <w:t>Заместитель главы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7440" w:type="dxa"/>
            <w:gridSpan w:val="2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30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1425" w:type="dxa"/>
            <w:hideMark/>
          </w:tcPr>
          <w:p w:rsidR="001130FC" w:rsidRDefault="001130FC">
            <w:pPr>
              <w:pStyle w:val="aa"/>
              <w:jc w:val="center"/>
            </w:pPr>
            <w:r>
              <w:t>2.8.</w:t>
            </w:r>
          </w:p>
        </w:tc>
        <w:tc>
          <w:tcPr>
            <w:tcW w:w="3720" w:type="dxa"/>
            <w:hideMark/>
          </w:tcPr>
          <w:p w:rsidR="001130FC" w:rsidRDefault="001130FC">
            <w:pPr>
              <w:pStyle w:val="aa"/>
            </w:pPr>
            <w:r>
              <w:t>Совершенствование системы оценки профессиональной служебной деятельности муниципальных служащих</w:t>
            </w:r>
          </w:p>
        </w:tc>
        <w:tc>
          <w:tcPr>
            <w:tcW w:w="2475" w:type="dxa"/>
            <w:hideMark/>
          </w:tcPr>
          <w:p w:rsidR="001130FC" w:rsidRDefault="001130FC">
            <w:pPr>
              <w:pStyle w:val="aa"/>
              <w:jc w:val="center"/>
            </w:pPr>
            <w:r>
              <w:t>I – IV кварталы</w:t>
            </w:r>
          </w:p>
          <w:p w:rsidR="001130FC" w:rsidRDefault="001130FC">
            <w:pPr>
              <w:pStyle w:val="aa"/>
              <w:jc w:val="center"/>
            </w:pPr>
            <w:r>
              <w:t>2021 года</w:t>
            </w:r>
          </w:p>
        </w:tc>
        <w:tc>
          <w:tcPr>
            <w:tcW w:w="1950" w:type="dxa"/>
            <w:hideMark/>
          </w:tcPr>
          <w:p w:rsidR="001130FC" w:rsidRDefault="001130FC">
            <w:pPr>
              <w:pStyle w:val="aa"/>
              <w:jc w:val="center"/>
            </w:pPr>
            <w:r>
              <w:t>Заместитель главы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7440" w:type="dxa"/>
            <w:gridSpan w:val="2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30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1425" w:type="dxa"/>
            <w:hideMark/>
          </w:tcPr>
          <w:p w:rsidR="001130FC" w:rsidRDefault="001130FC">
            <w:pPr>
              <w:pStyle w:val="aa"/>
              <w:jc w:val="center"/>
            </w:pPr>
            <w:r>
              <w:t>2.8.1.</w:t>
            </w:r>
          </w:p>
        </w:tc>
        <w:tc>
          <w:tcPr>
            <w:tcW w:w="3720" w:type="dxa"/>
            <w:hideMark/>
          </w:tcPr>
          <w:p w:rsidR="001130FC" w:rsidRDefault="001130FC">
            <w:pPr>
              <w:pStyle w:val="aa"/>
            </w:pPr>
            <w:r>
              <w:t>Разработка профессиональных тестов и практических заданий по оценке профессионального потенциала муниципальных служащих</w:t>
            </w:r>
          </w:p>
        </w:tc>
        <w:tc>
          <w:tcPr>
            <w:tcW w:w="2475" w:type="dxa"/>
            <w:hideMark/>
          </w:tcPr>
          <w:p w:rsidR="001130FC" w:rsidRDefault="001130FC">
            <w:pPr>
              <w:pStyle w:val="aa"/>
              <w:jc w:val="center"/>
            </w:pPr>
            <w:r>
              <w:t>IV квартал</w:t>
            </w:r>
          </w:p>
          <w:p w:rsidR="001130FC" w:rsidRDefault="001130FC">
            <w:pPr>
              <w:pStyle w:val="aa"/>
              <w:jc w:val="center"/>
            </w:pPr>
            <w:r>
              <w:t>2021 года</w:t>
            </w:r>
          </w:p>
        </w:tc>
        <w:tc>
          <w:tcPr>
            <w:tcW w:w="1950" w:type="dxa"/>
            <w:hideMark/>
          </w:tcPr>
          <w:p w:rsidR="001130FC" w:rsidRDefault="001130FC">
            <w:pPr>
              <w:pStyle w:val="aa"/>
              <w:jc w:val="center"/>
            </w:pPr>
            <w:r>
              <w:t>Заместитель главы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7440" w:type="dxa"/>
            <w:gridSpan w:val="2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30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1425" w:type="dxa"/>
            <w:hideMark/>
          </w:tcPr>
          <w:p w:rsidR="001130FC" w:rsidRDefault="001130FC">
            <w:pPr>
              <w:pStyle w:val="aa"/>
              <w:jc w:val="center"/>
            </w:pPr>
            <w:r>
              <w:t>2.8.2.</w:t>
            </w:r>
          </w:p>
        </w:tc>
        <w:tc>
          <w:tcPr>
            <w:tcW w:w="3720" w:type="dxa"/>
            <w:hideMark/>
          </w:tcPr>
          <w:p w:rsidR="001130FC" w:rsidRDefault="001130FC">
            <w:pPr>
              <w:pStyle w:val="aa"/>
            </w:pPr>
            <w:r>
              <w:t>Формирование системы оплаты труда муниципальных служащих на основе оценки результативности профессиональной служебной деятельности</w:t>
            </w:r>
          </w:p>
        </w:tc>
        <w:tc>
          <w:tcPr>
            <w:tcW w:w="2475" w:type="dxa"/>
            <w:hideMark/>
          </w:tcPr>
          <w:p w:rsidR="001130FC" w:rsidRDefault="001130FC">
            <w:pPr>
              <w:pStyle w:val="aa"/>
              <w:jc w:val="center"/>
            </w:pPr>
            <w:r>
              <w:t>весь период</w:t>
            </w:r>
          </w:p>
        </w:tc>
        <w:tc>
          <w:tcPr>
            <w:tcW w:w="1950" w:type="dxa"/>
            <w:hideMark/>
          </w:tcPr>
          <w:p w:rsidR="001130FC" w:rsidRDefault="001130FC">
            <w:pPr>
              <w:pStyle w:val="aa"/>
              <w:jc w:val="center"/>
            </w:pPr>
            <w:r>
              <w:t>Заместитель главы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7440" w:type="dxa"/>
            <w:gridSpan w:val="2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30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1425" w:type="dxa"/>
            <w:hideMark/>
          </w:tcPr>
          <w:p w:rsidR="001130FC" w:rsidRDefault="001130FC">
            <w:pPr>
              <w:pStyle w:val="aa"/>
              <w:jc w:val="center"/>
            </w:pPr>
            <w:r>
              <w:t>2.8.3.</w:t>
            </w:r>
          </w:p>
        </w:tc>
        <w:tc>
          <w:tcPr>
            <w:tcW w:w="3720" w:type="dxa"/>
            <w:hideMark/>
          </w:tcPr>
          <w:p w:rsidR="001130FC" w:rsidRDefault="001130FC">
            <w:pPr>
              <w:pStyle w:val="aa"/>
            </w:pPr>
            <w:r>
              <w:t>Разработка и внедрение процедуры рассмотрения случаев неэтичного поведения муниципальных служащих</w:t>
            </w:r>
          </w:p>
        </w:tc>
        <w:tc>
          <w:tcPr>
            <w:tcW w:w="2475" w:type="dxa"/>
            <w:hideMark/>
          </w:tcPr>
          <w:p w:rsidR="001130FC" w:rsidRDefault="001130FC">
            <w:pPr>
              <w:pStyle w:val="aa"/>
              <w:jc w:val="center"/>
            </w:pPr>
            <w:r>
              <w:t>I квартал</w:t>
            </w:r>
          </w:p>
          <w:p w:rsidR="001130FC" w:rsidRDefault="001130FC">
            <w:pPr>
              <w:pStyle w:val="aa"/>
              <w:jc w:val="center"/>
            </w:pPr>
            <w:r>
              <w:t>2021 года</w:t>
            </w:r>
          </w:p>
        </w:tc>
        <w:tc>
          <w:tcPr>
            <w:tcW w:w="1950" w:type="dxa"/>
            <w:hideMark/>
          </w:tcPr>
          <w:p w:rsidR="001130FC" w:rsidRDefault="001130FC">
            <w:pPr>
              <w:pStyle w:val="aa"/>
              <w:jc w:val="center"/>
            </w:pPr>
            <w:r>
              <w:t>Заместитель главы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7440" w:type="dxa"/>
            <w:gridSpan w:val="2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30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1425" w:type="dxa"/>
            <w:hideMark/>
          </w:tcPr>
          <w:p w:rsidR="001130FC" w:rsidRDefault="001130FC">
            <w:pPr>
              <w:pStyle w:val="aa"/>
              <w:jc w:val="center"/>
            </w:pPr>
            <w:r>
              <w:t>2.9.</w:t>
            </w:r>
          </w:p>
        </w:tc>
        <w:tc>
          <w:tcPr>
            <w:tcW w:w="3720" w:type="dxa"/>
            <w:hideMark/>
          </w:tcPr>
          <w:p w:rsidR="001130FC" w:rsidRDefault="001130FC">
            <w:pPr>
              <w:pStyle w:val="aa"/>
            </w:pPr>
            <w:r>
              <w:t>Внедрение информационных технологий в систему управления кадровыми ресурсами и в кадровое делопроизводство</w:t>
            </w:r>
          </w:p>
        </w:tc>
        <w:tc>
          <w:tcPr>
            <w:tcW w:w="2475" w:type="dxa"/>
            <w:hideMark/>
          </w:tcPr>
          <w:p w:rsidR="001130FC" w:rsidRDefault="001130FC">
            <w:pPr>
              <w:pStyle w:val="aa"/>
              <w:jc w:val="center"/>
            </w:pPr>
            <w:r>
              <w:t>весь период</w:t>
            </w:r>
          </w:p>
        </w:tc>
        <w:tc>
          <w:tcPr>
            <w:tcW w:w="1950" w:type="dxa"/>
            <w:hideMark/>
          </w:tcPr>
          <w:p w:rsidR="001130FC" w:rsidRDefault="001130FC">
            <w:pPr>
              <w:pStyle w:val="aa"/>
              <w:jc w:val="center"/>
            </w:pPr>
            <w:r>
              <w:t>Администрация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7440" w:type="dxa"/>
            <w:gridSpan w:val="2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30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20220" w:type="dxa"/>
            <w:gridSpan w:val="9"/>
            <w:hideMark/>
          </w:tcPr>
          <w:p w:rsidR="001130FC" w:rsidRDefault="001130FC">
            <w:pPr>
              <w:pStyle w:val="aa"/>
            </w:pPr>
            <w:r>
              <w:rPr>
                <w:rStyle w:val="ab"/>
              </w:rPr>
              <w:t>3. Совершенствование организационных и правовых механизмов</w:t>
            </w:r>
          </w:p>
          <w:p w:rsidR="001130FC" w:rsidRDefault="001130FC">
            <w:pPr>
              <w:pStyle w:val="aa"/>
            </w:pPr>
            <w:r>
              <w:rPr>
                <w:rStyle w:val="ab"/>
              </w:rPr>
              <w:t>профессиональной служебной деятельности муниципальных служащих</w:t>
            </w:r>
          </w:p>
        </w:tc>
      </w:tr>
      <w:tr w:rsidR="001130FC" w:rsidTr="001130FC">
        <w:trPr>
          <w:tblCellSpacing w:w="0" w:type="dxa"/>
        </w:trPr>
        <w:tc>
          <w:tcPr>
            <w:tcW w:w="1425" w:type="dxa"/>
            <w:hideMark/>
          </w:tcPr>
          <w:p w:rsidR="001130FC" w:rsidRDefault="001130FC">
            <w:pPr>
              <w:pStyle w:val="aa"/>
              <w:jc w:val="center"/>
            </w:pPr>
            <w:r>
              <w:lastRenderedPageBreak/>
              <w:t>3.1.</w:t>
            </w:r>
          </w:p>
        </w:tc>
        <w:tc>
          <w:tcPr>
            <w:tcW w:w="3720" w:type="dxa"/>
            <w:hideMark/>
          </w:tcPr>
          <w:p w:rsidR="001130FC" w:rsidRDefault="001130FC">
            <w:pPr>
              <w:pStyle w:val="aa"/>
            </w:pPr>
            <w:r>
              <w:t>Совершенствование методологии разработки должностных инструкций муниципальных служащих</w:t>
            </w:r>
          </w:p>
        </w:tc>
        <w:tc>
          <w:tcPr>
            <w:tcW w:w="2475" w:type="dxa"/>
            <w:hideMark/>
          </w:tcPr>
          <w:p w:rsidR="001130FC" w:rsidRDefault="001130FC">
            <w:pPr>
              <w:pStyle w:val="aa"/>
              <w:jc w:val="center"/>
            </w:pPr>
            <w:r>
              <w:t>весь период</w:t>
            </w:r>
          </w:p>
        </w:tc>
        <w:tc>
          <w:tcPr>
            <w:tcW w:w="1950" w:type="dxa"/>
            <w:hideMark/>
          </w:tcPr>
          <w:p w:rsidR="001130FC" w:rsidRDefault="001130FC">
            <w:pPr>
              <w:pStyle w:val="aa"/>
              <w:jc w:val="center"/>
            </w:pPr>
            <w:r>
              <w:t>Администрация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7440" w:type="dxa"/>
            <w:gridSpan w:val="2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30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1425" w:type="dxa"/>
            <w:hideMark/>
          </w:tcPr>
          <w:p w:rsidR="001130FC" w:rsidRDefault="001130FC">
            <w:pPr>
              <w:pStyle w:val="aa"/>
              <w:jc w:val="center"/>
            </w:pPr>
            <w:r>
              <w:t>3.1.1.</w:t>
            </w:r>
          </w:p>
        </w:tc>
        <w:tc>
          <w:tcPr>
            <w:tcW w:w="3720" w:type="dxa"/>
            <w:hideMark/>
          </w:tcPr>
          <w:p w:rsidR="001130FC" w:rsidRDefault="001130FC">
            <w:pPr>
              <w:pStyle w:val="aa"/>
            </w:pPr>
            <w:r>
              <w:t>Разработка модельных должностных инструкций  по различным направлениям деятельности муниципальных служащих</w:t>
            </w:r>
          </w:p>
        </w:tc>
        <w:tc>
          <w:tcPr>
            <w:tcW w:w="2475" w:type="dxa"/>
            <w:hideMark/>
          </w:tcPr>
          <w:p w:rsidR="001130FC" w:rsidRDefault="001130FC">
            <w:pPr>
              <w:pStyle w:val="aa"/>
              <w:jc w:val="center"/>
            </w:pPr>
            <w:r>
              <w:t>весь период</w:t>
            </w:r>
          </w:p>
        </w:tc>
        <w:tc>
          <w:tcPr>
            <w:tcW w:w="1950" w:type="dxa"/>
            <w:hideMark/>
          </w:tcPr>
          <w:p w:rsidR="001130FC" w:rsidRDefault="001130FC">
            <w:pPr>
              <w:pStyle w:val="aa"/>
              <w:jc w:val="center"/>
            </w:pPr>
            <w:r>
              <w:t>Администрация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7440" w:type="dxa"/>
            <w:gridSpan w:val="2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30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1425" w:type="dxa"/>
            <w:hideMark/>
          </w:tcPr>
          <w:p w:rsidR="001130FC" w:rsidRDefault="001130FC">
            <w:pPr>
              <w:pStyle w:val="aa"/>
              <w:jc w:val="center"/>
            </w:pPr>
            <w:r>
              <w:t>3.1.2.</w:t>
            </w:r>
          </w:p>
        </w:tc>
        <w:tc>
          <w:tcPr>
            <w:tcW w:w="3720" w:type="dxa"/>
            <w:hideMark/>
          </w:tcPr>
          <w:p w:rsidR="001130FC" w:rsidRDefault="001130FC">
            <w:pPr>
              <w:pStyle w:val="aa"/>
            </w:pPr>
            <w:r>
              <w:t>Мониторинг применения должностных инструкций, оценка степени влияния должностной инструкции на обеспечение исполнения полномочий органа местного самоуправления, а также  на результативность профессиональной служебной деятельности муниципального служащего</w:t>
            </w:r>
          </w:p>
        </w:tc>
        <w:tc>
          <w:tcPr>
            <w:tcW w:w="2475" w:type="dxa"/>
            <w:hideMark/>
          </w:tcPr>
          <w:p w:rsidR="001130FC" w:rsidRDefault="001130FC">
            <w:pPr>
              <w:pStyle w:val="aa"/>
              <w:jc w:val="center"/>
            </w:pPr>
            <w:r>
              <w:t>весь период</w:t>
            </w:r>
          </w:p>
        </w:tc>
        <w:tc>
          <w:tcPr>
            <w:tcW w:w="1950" w:type="dxa"/>
            <w:hideMark/>
          </w:tcPr>
          <w:p w:rsidR="001130FC" w:rsidRDefault="001130FC">
            <w:pPr>
              <w:pStyle w:val="aa"/>
              <w:jc w:val="center"/>
            </w:pPr>
            <w:r>
              <w:t>Администрация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7440" w:type="dxa"/>
            <w:gridSpan w:val="2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30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1425" w:type="dxa"/>
            <w:hideMark/>
          </w:tcPr>
          <w:p w:rsidR="001130FC" w:rsidRDefault="001130FC">
            <w:pPr>
              <w:pStyle w:val="aa"/>
              <w:jc w:val="center"/>
            </w:pPr>
            <w:r>
              <w:t>3.1.3.</w:t>
            </w:r>
          </w:p>
        </w:tc>
        <w:tc>
          <w:tcPr>
            <w:tcW w:w="3720" w:type="dxa"/>
            <w:hideMark/>
          </w:tcPr>
          <w:p w:rsidR="001130FC" w:rsidRDefault="001130FC">
            <w:pPr>
              <w:pStyle w:val="aa"/>
            </w:pPr>
            <w:r>
              <w:t>Упорядочение и конкретизация функций муниципальных служащих, закрепленных в должностных инструкциях по итогам мониторинга, а также с учетом изменений действующего законодательства</w:t>
            </w:r>
          </w:p>
        </w:tc>
        <w:tc>
          <w:tcPr>
            <w:tcW w:w="2475" w:type="dxa"/>
            <w:hideMark/>
          </w:tcPr>
          <w:p w:rsidR="001130FC" w:rsidRDefault="001130FC">
            <w:pPr>
              <w:pStyle w:val="aa"/>
              <w:jc w:val="center"/>
            </w:pPr>
            <w:r>
              <w:t>весь период</w:t>
            </w:r>
          </w:p>
        </w:tc>
        <w:tc>
          <w:tcPr>
            <w:tcW w:w="1950" w:type="dxa"/>
            <w:hideMark/>
          </w:tcPr>
          <w:p w:rsidR="001130FC" w:rsidRDefault="001130FC">
            <w:pPr>
              <w:pStyle w:val="aa"/>
              <w:jc w:val="center"/>
            </w:pPr>
            <w:r>
              <w:t>специалист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7440" w:type="dxa"/>
            <w:gridSpan w:val="2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30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1425" w:type="dxa"/>
            <w:hideMark/>
          </w:tcPr>
          <w:p w:rsidR="001130FC" w:rsidRDefault="001130FC">
            <w:pPr>
              <w:pStyle w:val="aa"/>
              <w:jc w:val="center"/>
            </w:pPr>
            <w:r>
              <w:t>3.2.</w:t>
            </w:r>
          </w:p>
        </w:tc>
        <w:tc>
          <w:tcPr>
            <w:tcW w:w="3720" w:type="dxa"/>
            <w:hideMark/>
          </w:tcPr>
          <w:p w:rsidR="001130FC" w:rsidRDefault="001130FC">
            <w:pPr>
              <w:pStyle w:val="aa"/>
            </w:pPr>
            <w:r>
              <w:t>Формирование ежегодных отчетов муниципальных служащих о своей профессиональной деятельности, выполненных заданиях и поручениях</w:t>
            </w:r>
          </w:p>
        </w:tc>
        <w:tc>
          <w:tcPr>
            <w:tcW w:w="2475" w:type="dxa"/>
            <w:hideMark/>
          </w:tcPr>
          <w:p w:rsidR="001130FC" w:rsidRDefault="001130FC">
            <w:pPr>
              <w:pStyle w:val="aa"/>
              <w:jc w:val="center"/>
            </w:pPr>
            <w:r>
              <w:t>ежегодно</w:t>
            </w:r>
          </w:p>
        </w:tc>
        <w:tc>
          <w:tcPr>
            <w:tcW w:w="1950" w:type="dxa"/>
            <w:hideMark/>
          </w:tcPr>
          <w:p w:rsidR="001130FC" w:rsidRDefault="001130FC">
            <w:pPr>
              <w:pStyle w:val="aa"/>
              <w:jc w:val="center"/>
            </w:pPr>
            <w:r>
              <w:t>Администрация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7440" w:type="dxa"/>
            <w:gridSpan w:val="2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30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1425" w:type="dxa"/>
            <w:hideMark/>
          </w:tcPr>
          <w:p w:rsidR="001130FC" w:rsidRDefault="001130FC">
            <w:pPr>
              <w:pStyle w:val="aa"/>
              <w:jc w:val="center"/>
            </w:pPr>
            <w:r>
              <w:t>3.2.1.</w:t>
            </w:r>
          </w:p>
        </w:tc>
        <w:tc>
          <w:tcPr>
            <w:tcW w:w="3720" w:type="dxa"/>
            <w:hideMark/>
          </w:tcPr>
          <w:p w:rsidR="001130FC" w:rsidRDefault="001130FC">
            <w:pPr>
              <w:pStyle w:val="aa"/>
            </w:pPr>
            <w:r>
              <w:t>Разработка типовой формы ежегодного отчета муниципального служащего</w:t>
            </w:r>
          </w:p>
        </w:tc>
        <w:tc>
          <w:tcPr>
            <w:tcW w:w="2475" w:type="dxa"/>
            <w:hideMark/>
          </w:tcPr>
          <w:p w:rsidR="001130FC" w:rsidRDefault="001130FC">
            <w:pPr>
              <w:pStyle w:val="aa"/>
              <w:jc w:val="center"/>
            </w:pPr>
            <w:r>
              <w:t>II квартал</w:t>
            </w:r>
          </w:p>
          <w:p w:rsidR="001130FC" w:rsidRDefault="001130FC">
            <w:pPr>
              <w:pStyle w:val="aa"/>
              <w:jc w:val="center"/>
            </w:pPr>
            <w:r>
              <w:t>2021 года</w:t>
            </w:r>
          </w:p>
        </w:tc>
        <w:tc>
          <w:tcPr>
            <w:tcW w:w="1950" w:type="dxa"/>
            <w:hideMark/>
          </w:tcPr>
          <w:p w:rsidR="001130FC" w:rsidRDefault="001130FC">
            <w:pPr>
              <w:pStyle w:val="aa"/>
              <w:jc w:val="center"/>
            </w:pPr>
            <w:r>
              <w:t> специалист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7440" w:type="dxa"/>
            <w:gridSpan w:val="2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30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1425" w:type="dxa"/>
            <w:hideMark/>
          </w:tcPr>
          <w:p w:rsidR="001130FC" w:rsidRDefault="001130FC">
            <w:pPr>
              <w:pStyle w:val="aa"/>
              <w:jc w:val="center"/>
            </w:pPr>
            <w:r>
              <w:t>3.2.2.</w:t>
            </w:r>
          </w:p>
        </w:tc>
        <w:tc>
          <w:tcPr>
            <w:tcW w:w="3720" w:type="dxa"/>
            <w:hideMark/>
          </w:tcPr>
          <w:p w:rsidR="001130FC" w:rsidRDefault="001130FC">
            <w:pPr>
              <w:pStyle w:val="aa"/>
            </w:pPr>
            <w:r>
              <w:t>Внедрение ежегодных отчетов муниципальных служащих</w:t>
            </w:r>
          </w:p>
        </w:tc>
        <w:tc>
          <w:tcPr>
            <w:tcW w:w="2475" w:type="dxa"/>
            <w:hideMark/>
          </w:tcPr>
          <w:p w:rsidR="001130FC" w:rsidRDefault="001130FC">
            <w:pPr>
              <w:pStyle w:val="aa"/>
              <w:jc w:val="center"/>
            </w:pPr>
            <w:r>
              <w:t> IV квартал</w:t>
            </w:r>
          </w:p>
          <w:p w:rsidR="001130FC" w:rsidRDefault="001130FC">
            <w:pPr>
              <w:pStyle w:val="aa"/>
              <w:jc w:val="center"/>
            </w:pPr>
            <w:r>
              <w:t>2021 года</w:t>
            </w:r>
          </w:p>
        </w:tc>
        <w:tc>
          <w:tcPr>
            <w:tcW w:w="1950" w:type="dxa"/>
            <w:hideMark/>
          </w:tcPr>
          <w:p w:rsidR="001130FC" w:rsidRDefault="001130FC">
            <w:pPr>
              <w:pStyle w:val="aa"/>
              <w:jc w:val="center"/>
            </w:pPr>
            <w:r>
              <w:t>специалист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7440" w:type="dxa"/>
            <w:gridSpan w:val="2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30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20220" w:type="dxa"/>
            <w:gridSpan w:val="9"/>
            <w:hideMark/>
          </w:tcPr>
          <w:p w:rsidR="001130FC" w:rsidRDefault="001130FC">
            <w:pPr>
              <w:pStyle w:val="aa"/>
            </w:pPr>
            <w:r>
              <w:rPr>
                <w:rStyle w:val="ab"/>
              </w:rPr>
              <w:t>4. Развитие системы подготовки кадров для муниципальной службы, дополнительного профессионального образования муниципальных служащих</w:t>
            </w:r>
          </w:p>
        </w:tc>
      </w:tr>
      <w:tr w:rsidR="001130FC" w:rsidTr="001130FC">
        <w:trPr>
          <w:tblCellSpacing w:w="0" w:type="dxa"/>
        </w:trPr>
        <w:tc>
          <w:tcPr>
            <w:tcW w:w="1425" w:type="dxa"/>
            <w:hideMark/>
          </w:tcPr>
          <w:p w:rsidR="001130FC" w:rsidRDefault="001130FC">
            <w:pPr>
              <w:pStyle w:val="aa"/>
              <w:jc w:val="center"/>
            </w:pPr>
            <w:r>
              <w:t>4.1.</w:t>
            </w:r>
          </w:p>
        </w:tc>
        <w:tc>
          <w:tcPr>
            <w:tcW w:w="3720" w:type="dxa"/>
            <w:hideMark/>
          </w:tcPr>
          <w:p w:rsidR="001130FC" w:rsidRDefault="001130FC">
            <w:pPr>
              <w:pStyle w:val="aa"/>
            </w:pPr>
            <w:r>
              <w:t>Внедрение индивидуальных планов профессионального развития муниципальных служащих в органах местного самоуправления</w:t>
            </w:r>
          </w:p>
        </w:tc>
        <w:tc>
          <w:tcPr>
            <w:tcW w:w="2475" w:type="dxa"/>
            <w:hideMark/>
          </w:tcPr>
          <w:p w:rsidR="001130FC" w:rsidRDefault="001130FC">
            <w:pPr>
              <w:pStyle w:val="aa"/>
              <w:jc w:val="center"/>
            </w:pPr>
            <w:r>
              <w:t>I – II кварталы</w:t>
            </w:r>
          </w:p>
          <w:p w:rsidR="001130FC" w:rsidRDefault="001130FC">
            <w:pPr>
              <w:pStyle w:val="aa"/>
              <w:jc w:val="center"/>
            </w:pPr>
            <w:r>
              <w:t>2021 года</w:t>
            </w:r>
          </w:p>
        </w:tc>
        <w:tc>
          <w:tcPr>
            <w:tcW w:w="1950" w:type="dxa"/>
            <w:hideMark/>
          </w:tcPr>
          <w:p w:rsidR="001130FC" w:rsidRDefault="001130FC">
            <w:pPr>
              <w:pStyle w:val="aa"/>
              <w:jc w:val="center"/>
            </w:pPr>
            <w:r>
              <w:t>Администрация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7440" w:type="dxa"/>
            <w:gridSpan w:val="2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30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1425" w:type="dxa"/>
            <w:hideMark/>
          </w:tcPr>
          <w:p w:rsidR="001130FC" w:rsidRDefault="001130FC">
            <w:pPr>
              <w:pStyle w:val="aa"/>
              <w:jc w:val="center"/>
            </w:pPr>
            <w:r>
              <w:t>4.2.</w:t>
            </w:r>
          </w:p>
        </w:tc>
        <w:tc>
          <w:tcPr>
            <w:tcW w:w="3720" w:type="dxa"/>
            <w:hideMark/>
          </w:tcPr>
          <w:p w:rsidR="001130FC" w:rsidRDefault="001130FC">
            <w:pPr>
              <w:pStyle w:val="aa"/>
            </w:pPr>
            <w:r>
              <w:t>Организация индивидуального обучения муниципальных служащих</w:t>
            </w:r>
          </w:p>
        </w:tc>
        <w:tc>
          <w:tcPr>
            <w:tcW w:w="2475" w:type="dxa"/>
            <w:hideMark/>
          </w:tcPr>
          <w:p w:rsidR="001130FC" w:rsidRDefault="001130FC">
            <w:pPr>
              <w:pStyle w:val="aa"/>
              <w:jc w:val="center"/>
            </w:pPr>
            <w:r>
              <w:t>весь период</w:t>
            </w:r>
          </w:p>
        </w:tc>
        <w:tc>
          <w:tcPr>
            <w:tcW w:w="1950" w:type="dxa"/>
            <w:hideMark/>
          </w:tcPr>
          <w:p w:rsidR="001130FC" w:rsidRDefault="001130FC">
            <w:pPr>
              <w:pStyle w:val="aa"/>
              <w:jc w:val="center"/>
            </w:pPr>
            <w:r>
              <w:t>Заместитель главы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7440" w:type="dxa"/>
            <w:gridSpan w:val="2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30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1425" w:type="dxa"/>
            <w:hideMark/>
          </w:tcPr>
          <w:p w:rsidR="001130FC" w:rsidRDefault="001130FC">
            <w:pPr>
              <w:pStyle w:val="aa"/>
              <w:jc w:val="center"/>
            </w:pPr>
            <w:r>
              <w:t>4.3.</w:t>
            </w:r>
          </w:p>
        </w:tc>
        <w:tc>
          <w:tcPr>
            <w:tcW w:w="3720" w:type="dxa"/>
            <w:hideMark/>
          </w:tcPr>
          <w:p w:rsidR="001130FC" w:rsidRDefault="001130FC">
            <w:pPr>
              <w:pStyle w:val="aa"/>
            </w:pPr>
            <w:r>
              <w:t xml:space="preserve">Участие муниципальных служащих в курсах повышения квалификации, в том числе с использованием дистанционных </w:t>
            </w:r>
            <w:r>
              <w:lastRenderedPageBreak/>
              <w:t>технологий обучения</w:t>
            </w:r>
          </w:p>
        </w:tc>
        <w:tc>
          <w:tcPr>
            <w:tcW w:w="2475" w:type="dxa"/>
            <w:hideMark/>
          </w:tcPr>
          <w:p w:rsidR="001130FC" w:rsidRDefault="001130FC">
            <w:pPr>
              <w:pStyle w:val="aa"/>
              <w:jc w:val="center"/>
            </w:pPr>
            <w:r>
              <w:lastRenderedPageBreak/>
              <w:t>весь период</w:t>
            </w:r>
          </w:p>
        </w:tc>
        <w:tc>
          <w:tcPr>
            <w:tcW w:w="1950" w:type="dxa"/>
            <w:hideMark/>
          </w:tcPr>
          <w:p w:rsidR="001130FC" w:rsidRDefault="001130FC">
            <w:pPr>
              <w:pStyle w:val="aa"/>
              <w:jc w:val="center"/>
            </w:pPr>
            <w:r>
              <w:t>Администрация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  <w:jc w:val="center"/>
            </w:pPr>
            <w:r>
              <w:t>5 000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  <w:jc w:val="center"/>
            </w:pPr>
            <w:r>
              <w:t>3000</w:t>
            </w:r>
          </w:p>
        </w:tc>
        <w:tc>
          <w:tcPr>
            <w:tcW w:w="7440" w:type="dxa"/>
            <w:gridSpan w:val="2"/>
            <w:hideMark/>
          </w:tcPr>
          <w:p w:rsidR="001130FC" w:rsidRDefault="001130FC">
            <w:pPr>
              <w:pStyle w:val="aa"/>
              <w:jc w:val="center"/>
            </w:pPr>
            <w:r>
              <w:t>1000</w:t>
            </w:r>
          </w:p>
        </w:tc>
        <w:tc>
          <w:tcPr>
            <w:tcW w:w="30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1425" w:type="dxa"/>
            <w:hideMark/>
          </w:tcPr>
          <w:p w:rsidR="001130FC" w:rsidRDefault="001130FC">
            <w:pPr>
              <w:pStyle w:val="aa"/>
              <w:jc w:val="center"/>
            </w:pPr>
            <w:r>
              <w:lastRenderedPageBreak/>
              <w:t>4.4.</w:t>
            </w:r>
          </w:p>
        </w:tc>
        <w:tc>
          <w:tcPr>
            <w:tcW w:w="3720" w:type="dxa"/>
            <w:hideMark/>
          </w:tcPr>
          <w:p w:rsidR="001130FC" w:rsidRDefault="001130FC">
            <w:pPr>
              <w:pStyle w:val="aa"/>
            </w:pPr>
            <w:r>
              <w:t>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2475" w:type="dxa"/>
            <w:hideMark/>
          </w:tcPr>
          <w:p w:rsidR="001130FC" w:rsidRDefault="001130FC">
            <w:pPr>
              <w:pStyle w:val="aa"/>
              <w:jc w:val="center"/>
            </w:pPr>
            <w:r>
              <w:t>весь период</w:t>
            </w:r>
          </w:p>
        </w:tc>
        <w:tc>
          <w:tcPr>
            <w:tcW w:w="1950" w:type="dxa"/>
            <w:hideMark/>
          </w:tcPr>
          <w:p w:rsidR="001130FC" w:rsidRDefault="001130FC">
            <w:pPr>
              <w:pStyle w:val="aa"/>
              <w:jc w:val="center"/>
            </w:pPr>
            <w:r>
              <w:t>Администрация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7440" w:type="dxa"/>
            <w:gridSpan w:val="2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30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1425" w:type="dxa"/>
            <w:hideMark/>
          </w:tcPr>
          <w:p w:rsidR="001130FC" w:rsidRDefault="001130FC">
            <w:pPr>
              <w:pStyle w:val="aa"/>
              <w:jc w:val="center"/>
            </w:pPr>
            <w:r>
              <w:t> </w:t>
            </w:r>
          </w:p>
        </w:tc>
        <w:tc>
          <w:tcPr>
            <w:tcW w:w="3720" w:type="dxa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  <w:tc>
          <w:tcPr>
            <w:tcW w:w="2475" w:type="dxa"/>
            <w:hideMark/>
          </w:tcPr>
          <w:p w:rsidR="001130FC" w:rsidRDefault="001130FC">
            <w:pPr>
              <w:pStyle w:val="aa"/>
              <w:jc w:val="center"/>
            </w:pPr>
            <w:r>
              <w:t> </w:t>
            </w:r>
          </w:p>
        </w:tc>
        <w:tc>
          <w:tcPr>
            <w:tcW w:w="1950" w:type="dxa"/>
            <w:hideMark/>
          </w:tcPr>
          <w:p w:rsidR="001130FC" w:rsidRDefault="001130FC">
            <w:pPr>
              <w:pStyle w:val="aa"/>
              <w:jc w:val="center"/>
            </w:pPr>
            <w:r>
              <w:t> 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  <w:jc w:val="center"/>
            </w:pPr>
            <w:r>
              <w:t> 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  <w:jc w:val="center"/>
            </w:pPr>
            <w:r>
              <w:t> </w:t>
            </w:r>
          </w:p>
        </w:tc>
        <w:tc>
          <w:tcPr>
            <w:tcW w:w="7440" w:type="dxa"/>
            <w:gridSpan w:val="2"/>
            <w:hideMark/>
          </w:tcPr>
          <w:p w:rsidR="001130FC" w:rsidRDefault="001130FC">
            <w:pPr>
              <w:pStyle w:val="aa"/>
              <w:jc w:val="center"/>
            </w:pPr>
            <w:r>
              <w:t> </w:t>
            </w:r>
          </w:p>
        </w:tc>
        <w:tc>
          <w:tcPr>
            <w:tcW w:w="30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20220" w:type="dxa"/>
            <w:gridSpan w:val="9"/>
            <w:hideMark/>
          </w:tcPr>
          <w:p w:rsidR="001130FC" w:rsidRDefault="001130FC">
            <w:pPr>
              <w:pStyle w:val="aa"/>
            </w:pPr>
            <w:r>
              <w:rPr>
                <w:rStyle w:val="ab"/>
              </w:rPr>
              <w:t>5. Применение антикоррупционных механизмов и механизмов выявления и разрешения конфликтов интересов</w:t>
            </w:r>
          </w:p>
          <w:p w:rsidR="001130FC" w:rsidRDefault="001130FC">
            <w:pPr>
              <w:pStyle w:val="aa"/>
            </w:pPr>
            <w:r>
              <w:rPr>
                <w:rStyle w:val="ab"/>
              </w:rPr>
              <w:t>на муниципальной службе</w:t>
            </w:r>
          </w:p>
        </w:tc>
      </w:tr>
      <w:tr w:rsidR="001130FC" w:rsidTr="001130FC">
        <w:trPr>
          <w:tblCellSpacing w:w="0" w:type="dxa"/>
        </w:trPr>
        <w:tc>
          <w:tcPr>
            <w:tcW w:w="1425" w:type="dxa"/>
            <w:hideMark/>
          </w:tcPr>
          <w:p w:rsidR="001130FC" w:rsidRDefault="001130FC">
            <w:pPr>
              <w:pStyle w:val="aa"/>
              <w:jc w:val="center"/>
            </w:pPr>
            <w:r>
              <w:t>5.2.</w:t>
            </w:r>
          </w:p>
        </w:tc>
        <w:tc>
          <w:tcPr>
            <w:tcW w:w="3720" w:type="dxa"/>
            <w:hideMark/>
          </w:tcPr>
          <w:p w:rsidR="001130FC" w:rsidRDefault="001130FC">
            <w:pPr>
              <w:pStyle w:val="aa"/>
            </w:pPr>
            <w:r>
              <w:t>Организация проверки сведений о фактах обращения в целях склонения муниципального служащего к совершению коррупционных правонарушений, содержащихся в уведомлениях</w:t>
            </w:r>
          </w:p>
        </w:tc>
        <w:tc>
          <w:tcPr>
            <w:tcW w:w="2475" w:type="dxa"/>
            <w:hideMark/>
          </w:tcPr>
          <w:p w:rsidR="001130FC" w:rsidRDefault="001130FC">
            <w:pPr>
              <w:pStyle w:val="aa"/>
              <w:jc w:val="center"/>
            </w:pPr>
            <w:r>
              <w:t>весь период</w:t>
            </w:r>
          </w:p>
        </w:tc>
        <w:tc>
          <w:tcPr>
            <w:tcW w:w="1950" w:type="dxa"/>
            <w:hideMark/>
          </w:tcPr>
          <w:p w:rsidR="001130FC" w:rsidRDefault="001130FC">
            <w:pPr>
              <w:pStyle w:val="aa"/>
              <w:jc w:val="center"/>
            </w:pPr>
            <w:r>
              <w:t>Заместитель главы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7440" w:type="dxa"/>
            <w:gridSpan w:val="2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30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1425" w:type="dxa"/>
            <w:hideMark/>
          </w:tcPr>
          <w:p w:rsidR="001130FC" w:rsidRDefault="001130FC">
            <w:pPr>
              <w:pStyle w:val="aa"/>
              <w:jc w:val="center"/>
            </w:pPr>
            <w:r>
              <w:t>5.3.</w:t>
            </w:r>
          </w:p>
        </w:tc>
        <w:tc>
          <w:tcPr>
            <w:tcW w:w="3720" w:type="dxa"/>
            <w:hideMark/>
          </w:tcPr>
          <w:p w:rsidR="001130FC" w:rsidRDefault="001130FC">
            <w:pPr>
              <w:pStyle w:val="aa"/>
            </w:pPr>
            <w:r>
              <w:t>Разработка и внедрение процедуры, обеспечивающей проведение служебных расследований коррупционных проявлений со стороны муниципальных служащих</w:t>
            </w:r>
          </w:p>
        </w:tc>
        <w:tc>
          <w:tcPr>
            <w:tcW w:w="2475" w:type="dxa"/>
            <w:hideMark/>
          </w:tcPr>
          <w:p w:rsidR="001130FC" w:rsidRDefault="001130FC">
            <w:pPr>
              <w:pStyle w:val="aa"/>
              <w:jc w:val="center"/>
            </w:pPr>
            <w:r>
              <w:t>I квартал 2021 года</w:t>
            </w:r>
          </w:p>
        </w:tc>
        <w:tc>
          <w:tcPr>
            <w:tcW w:w="1950" w:type="dxa"/>
            <w:hideMark/>
          </w:tcPr>
          <w:p w:rsidR="001130FC" w:rsidRDefault="001130FC">
            <w:pPr>
              <w:pStyle w:val="aa"/>
              <w:jc w:val="center"/>
            </w:pPr>
            <w:r>
              <w:t>Заместитель главы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7440" w:type="dxa"/>
            <w:gridSpan w:val="2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30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20220" w:type="dxa"/>
            <w:gridSpan w:val="9"/>
            <w:hideMark/>
          </w:tcPr>
          <w:p w:rsidR="001130FC" w:rsidRDefault="001130FC">
            <w:pPr>
              <w:pStyle w:val="aa"/>
            </w:pPr>
            <w:r>
              <w:rPr>
                <w:rStyle w:val="ab"/>
              </w:rPr>
              <w:t>6. Оптимизация штатной численности муниципальных служащих</w:t>
            </w:r>
          </w:p>
        </w:tc>
      </w:tr>
      <w:tr w:rsidR="001130FC" w:rsidTr="001130FC">
        <w:trPr>
          <w:tblCellSpacing w:w="0" w:type="dxa"/>
        </w:trPr>
        <w:tc>
          <w:tcPr>
            <w:tcW w:w="1425" w:type="dxa"/>
            <w:hideMark/>
          </w:tcPr>
          <w:p w:rsidR="001130FC" w:rsidRDefault="001130FC">
            <w:pPr>
              <w:pStyle w:val="aa"/>
              <w:jc w:val="center"/>
            </w:pPr>
            <w:r>
              <w:t>6.1.</w:t>
            </w:r>
          </w:p>
        </w:tc>
        <w:tc>
          <w:tcPr>
            <w:tcW w:w="3720" w:type="dxa"/>
            <w:hideMark/>
          </w:tcPr>
          <w:p w:rsidR="001130FC" w:rsidRDefault="001130FC">
            <w:pPr>
              <w:pStyle w:val="aa"/>
            </w:pPr>
            <w:r>
              <w:t>Подготовка предложений по формированию организационной структуры и штатной численности органов местного самоуправления</w:t>
            </w:r>
          </w:p>
        </w:tc>
        <w:tc>
          <w:tcPr>
            <w:tcW w:w="2475" w:type="dxa"/>
            <w:hideMark/>
          </w:tcPr>
          <w:p w:rsidR="001130FC" w:rsidRDefault="001130FC">
            <w:pPr>
              <w:pStyle w:val="aa"/>
              <w:jc w:val="center"/>
            </w:pPr>
            <w:r>
              <w:t>ежегодно</w:t>
            </w:r>
          </w:p>
        </w:tc>
        <w:tc>
          <w:tcPr>
            <w:tcW w:w="1950" w:type="dxa"/>
            <w:hideMark/>
          </w:tcPr>
          <w:p w:rsidR="001130FC" w:rsidRDefault="001130FC">
            <w:pPr>
              <w:pStyle w:val="aa"/>
              <w:jc w:val="center"/>
            </w:pPr>
            <w:r>
              <w:t>Начальник отдела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7440" w:type="dxa"/>
            <w:gridSpan w:val="2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30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20220" w:type="dxa"/>
            <w:gridSpan w:val="9"/>
            <w:hideMark/>
          </w:tcPr>
          <w:p w:rsidR="001130FC" w:rsidRDefault="001130FC">
            <w:pPr>
              <w:pStyle w:val="aa"/>
            </w:pPr>
            <w:r>
              <w:rPr>
                <w:rStyle w:val="ab"/>
              </w:rPr>
              <w:t>7. Повышение престижа муниципальной службы</w:t>
            </w:r>
          </w:p>
        </w:tc>
      </w:tr>
      <w:tr w:rsidR="001130FC" w:rsidTr="001130FC">
        <w:trPr>
          <w:tblCellSpacing w:w="0" w:type="dxa"/>
        </w:trPr>
        <w:tc>
          <w:tcPr>
            <w:tcW w:w="1425" w:type="dxa"/>
            <w:hideMark/>
          </w:tcPr>
          <w:p w:rsidR="001130FC" w:rsidRDefault="001130FC">
            <w:pPr>
              <w:pStyle w:val="aa"/>
              <w:jc w:val="center"/>
            </w:pPr>
            <w:r>
              <w:t>7.1.</w:t>
            </w:r>
          </w:p>
        </w:tc>
        <w:tc>
          <w:tcPr>
            <w:tcW w:w="3720" w:type="dxa"/>
            <w:hideMark/>
          </w:tcPr>
          <w:p w:rsidR="001130FC" w:rsidRDefault="001130FC">
            <w:pPr>
              <w:pStyle w:val="aa"/>
            </w:pPr>
            <w:r>
              <w:t>Совершенствование системы муниципальных гарантий на муниципальной службе</w:t>
            </w:r>
          </w:p>
        </w:tc>
        <w:tc>
          <w:tcPr>
            <w:tcW w:w="2475" w:type="dxa"/>
            <w:hideMark/>
          </w:tcPr>
          <w:p w:rsidR="001130FC" w:rsidRDefault="001130FC">
            <w:pPr>
              <w:pStyle w:val="aa"/>
              <w:jc w:val="center"/>
            </w:pPr>
            <w:r>
              <w:t>весь период</w:t>
            </w:r>
          </w:p>
        </w:tc>
        <w:tc>
          <w:tcPr>
            <w:tcW w:w="1950" w:type="dxa"/>
            <w:hideMark/>
          </w:tcPr>
          <w:p w:rsidR="001130FC" w:rsidRDefault="001130FC">
            <w:pPr>
              <w:pStyle w:val="aa"/>
              <w:jc w:val="center"/>
            </w:pPr>
            <w:r>
              <w:t>Администрация поселения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7440" w:type="dxa"/>
            <w:gridSpan w:val="2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30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1425" w:type="dxa"/>
            <w:hideMark/>
          </w:tcPr>
          <w:p w:rsidR="001130FC" w:rsidRDefault="001130FC">
            <w:pPr>
              <w:pStyle w:val="aa"/>
              <w:jc w:val="center"/>
            </w:pPr>
            <w:r>
              <w:t>7.2.</w:t>
            </w:r>
          </w:p>
        </w:tc>
        <w:tc>
          <w:tcPr>
            <w:tcW w:w="3720" w:type="dxa"/>
            <w:hideMark/>
          </w:tcPr>
          <w:p w:rsidR="001130FC" w:rsidRDefault="001130FC">
            <w:pPr>
              <w:pStyle w:val="aa"/>
            </w:pPr>
            <w:r>
              <w:t>Внедрение современных механизмов стимулирования деятельности муниципальных служащих</w:t>
            </w:r>
          </w:p>
        </w:tc>
        <w:tc>
          <w:tcPr>
            <w:tcW w:w="2475" w:type="dxa"/>
            <w:hideMark/>
          </w:tcPr>
          <w:p w:rsidR="001130FC" w:rsidRDefault="001130FC">
            <w:pPr>
              <w:pStyle w:val="aa"/>
              <w:jc w:val="center"/>
            </w:pPr>
            <w:r>
              <w:t>весь период</w:t>
            </w:r>
          </w:p>
        </w:tc>
        <w:tc>
          <w:tcPr>
            <w:tcW w:w="1950" w:type="dxa"/>
            <w:hideMark/>
          </w:tcPr>
          <w:p w:rsidR="001130FC" w:rsidRDefault="001130FC">
            <w:pPr>
              <w:pStyle w:val="aa"/>
              <w:jc w:val="center"/>
            </w:pPr>
            <w:r>
              <w:t>Администрация поселения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7440" w:type="dxa"/>
            <w:gridSpan w:val="2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30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20220" w:type="dxa"/>
            <w:gridSpan w:val="9"/>
            <w:hideMark/>
          </w:tcPr>
          <w:p w:rsidR="001130FC" w:rsidRDefault="001130FC">
            <w:pPr>
              <w:pStyle w:val="aa"/>
            </w:pPr>
            <w:r>
              <w:rPr>
                <w:rStyle w:val="ab"/>
              </w:rPr>
              <w:t>8. Привлечение на муниципальную службу квалифицированных молодых специалистов, укрепление кадрового потенциала органов местного самоуправления</w:t>
            </w:r>
          </w:p>
        </w:tc>
      </w:tr>
      <w:tr w:rsidR="001130FC" w:rsidTr="001130FC">
        <w:trPr>
          <w:tblCellSpacing w:w="0" w:type="dxa"/>
        </w:trPr>
        <w:tc>
          <w:tcPr>
            <w:tcW w:w="1425" w:type="dxa"/>
            <w:hideMark/>
          </w:tcPr>
          <w:p w:rsidR="001130FC" w:rsidRDefault="001130FC">
            <w:pPr>
              <w:pStyle w:val="aa"/>
              <w:jc w:val="center"/>
            </w:pPr>
            <w:r>
              <w:t>8.1.</w:t>
            </w:r>
          </w:p>
        </w:tc>
        <w:tc>
          <w:tcPr>
            <w:tcW w:w="3720" w:type="dxa"/>
            <w:hideMark/>
          </w:tcPr>
          <w:p w:rsidR="001130FC" w:rsidRDefault="001130FC">
            <w:pPr>
              <w:pStyle w:val="aa"/>
            </w:pPr>
            <w:r>
              <w:t>Внедрение института стажерства в органах местного самоуправления</w:t>
            </w:r>
          </w:p>
        </w:tc>
        <w:tc>
          <w:tcPr>
            <w:tcW w:w="2475" w:type="dxa"/>
            <w:hideMark/>
          </w:tcPr>
          <w:p w:rsidR="001130FC" w:rsidRDefault="001130FC">
            <w:pPr>
              <w:pStyle w:val="aa"/>
              <w:jc w:val="center"/>
            </w:pPr>
            <w:r>
              <w:t>весь период</w:t>
            </w:r>
          </w:p>
        </w:tc>
        <w:tc>
          <w:tcPr>
            <w:tcW w:w="1950" w:type="dxa"/>
            <w:hideMark/>
          </w:tcPr>
          <w:p w:rsidR="001130FC" w:rsidRDefault="001130FC">
            <w:pPr>
              <w:pStyle w:val="aa"/>
              <w:jc w:val="center"/>
            </w:pPr>
            <w:r>
              <w:t>Администрация поселения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7440" w:type="dxa"/>
            <w:gridSpan w:val="2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30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1425" w:type="dxa"/>
            <w:hideMark/>
          </w:tcPr>
          <w:p w:rsidR="001130FC" w:rsidRDefault="001130FC">
            <w:pPr>
              <w:pStyle w:val="aa"/>
              <w:jc w:val="center"/>
            </w:pPr>
            <w:r>
              <w:t>8.2.</w:t>
            </w:r>
          </w:p>
        </w:tc>
        <w:tc>
          <w:tcPr>
            <w:tcW w:w="3720" w:type="dxa"/>
            <w:hideMark/>
          </w:tcPr>
          <w:p w:rsidR="001130FC" w:rsidRDefault="001130FC">
            <w:pPr>
              <w:pStyle w:val="aa"/>
            </w:pPr>
            <w:r>
              <w:t>Формирование молодежного кадрового резерва муниципальной службы</w:t>
            </w:r>
          </w:p>
        </w:tc>
        <w:tc>
          <w:tcPr>
            <w:tcW w:w="2475" w:type="dxa"/>
            <w:hideMark/>
          </w:tcPr>
          <w:p w:rsidR="001130FC" w:rsidRDefault="001130FC">
            <w:pPr>
              <w:pStyle w:val="aa"/>
              <w:jc w:val="center"/>
            </w:pPr>
            <w:r>
              <w:t>весь период</w:t>
            </w:r>
          </w:p>
        </w:tc>
        <w:tc>
          <w:tcPr>
            <w:tcW w:w="1950" w:type="dxa"/>
            <w:hideMark/>
          </w:tcPr>
          <w:p w:rsidR="001130FC" w:rsidRDefault="001130FC">
            <w:pPr>
              <w:pStyle w:val="aa"/>
              <w:jc w:val="center"/>
            </w:pPr>
            <w:r>
              <w:t>Администрация поселения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159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7440" w:type="dxa"/>
            <w:gridSpan w:val="2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30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20220" w:type="dxa"/>
            <w:gridSpan w:val="9"/>
            <w:hideMark/>
          </w:tcPr>
          <w:p w:rsidR="001130FC" w:rsidRDefault="001130FC">
            <w:pPr>
              <w:pStyle w:val="aa"/>
              <w:jc w:val="center"/>
            </w:pPr>
            <w:r>
              <w:t>9. Создание системы контроля деятельности муниципальных служащих со стороны институтов гражданского общества, повышение уровня открытости и гласности муниципальной службы</w:t>
            </w:r>
          </w:p>
        </w:tc>
      </w:tr>
      <w:tr w:rsidR="001130FC" w:rsidTr="001130FC">
        <w:trPr>
          <w:tblCellSpacing w:w="0" w:type="dxa"/>
        </w:trPr>
        <w:tc>
          <w:tcPr>
            <w:tcW w:w="1425" w:type="dxa"/>
            <w:hideMark/>
          </w:tcPr>
          <w:p w:rsidR="001130FC" w:rsidRDefault="001130FC">
            <w:pPr>
              <w:pStyle w:val="aa"/>
              <w:jc w:val="center"/>
            </w:pPr>
            <w:r>
              <w:t>9.1.</w:t>
            </w:r>
          </w:p>
        </w:tc>
        <w:tc>
          <w:tcPr>
            <w:tcW w:w="3720" w:type="dxa"/>
            <w:hideMark/>
          </w:tcPr>
          <w:p w:rsidR="001130FC" w:rsidRDefault="001130FC">
            <w:pPr>
              <w:pStyle w:val="aa"/>
            </w:pPr>
            <w:r>
              <w:t>Привлечение представителей общественных объединений в качестве независимых экспертов для участия в заседаниях конкурсных, аттестационных комиссий</w:t>
            </w:r>
          </w:p>
        </w:tc>
        <w:tc>
          <w:tcPr>
            <w:tcW w:w="2475" w:type="dxa"/>
            <w:hideMark/>
          </w:tcPr>
          <w:p w:rsidR="001130FC" w:rsidRDefault="001130FC">
            <w:pPr>
              <w:pStyle w:val="aa"/>
              <w:jc w:val="center"/>
            </w:pPr>
            <w:r>
              <w:t>весь период</w:t>
            </w:r>
          </w:p>
        </w:tc>
        <w:tc>
          <w:tcPr>
            <w:tcW w:w="1950" w:type="dxa"/>
            <w:hideMark/>
          </w:tcPr>
          <w:p w:rsidR="001130FC" w:rsidRDefault="001130FC">
            <w:pPr>
              <w:pStyle w:val="aa"/>
              <w:jc w:val="center"/>
            </w:pPr>
            <w:r>
              <w:t>Администрация поселения</w:t>
            </w:r>
          </w:p>
        </w:tc>
        <w:tc>
          <w:tcPr>
            <w:tcW w:w="3195" w:type="dxa"/>
            <w:gridSpan w:val="2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153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5910" w:type="dxa"/>
            <w:hideMark/>
          </w:tcPr>
          <w:p w:rsidR="001130FC" w:rsidRDefault="001130FC">
            <w:pPr>
              <w:pStyle w:val="aa"/>
            </w:pPr>
            <w:r>
              <w:t>не требует финанси рования</w:t>
            </w:r>
          </w:p>
        </w:tc>
        <w:tc>
          <w:tcPr>
            <w:tcW w:w="30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  <w:tr w:rsidR="001130FC" w:rsidTr="001130FC">
        <w:trPr>
          <w:tblCellSpacing w:w="0" w:type="dxa"/>
        </w:trPr>
        <w:tc>
          <w:tcPr>
            <w:tcW w:w="1425" w:type="dxa"/>
            <w:hideMark/>
          </w:tcPr>
          <w:p w:rsidR="001130FC" w:rsidRDefault="001130FC">
            <w:pPr>
              <w:pStyle w:val="aa"/>
              <w:jc w:val="center"/>
            </w:pPr>
            <w:r>
              <w:t> </w:t>
            </w:r>
          </w:p>
        </w:tc>
        <w:tc>
          <w:tcPr>
            <w:tcW w:w="3720" w:type="dxa"/>
            <w:hideMark/>
          </w:tcPr>
          <w:p w:rsidR="001130FC" w:rsidRDefault="001130FC">
            <w:pPr>
              <w:pStyle w:val="aa"/>
              <w:jc w:val="center"/>
            </w:pPr>
            <w:r>
              <w:t>Всего по программе</w:t>
            </w:r>
          </w:p>
        </w:tc>
        <w:tc>
          <w:tcPr>
            <w:tcW w:w="2475" w:type="dxa"/>
            <w:hideMark/>
          </w:tcPr>
          <w:p w:rsidR="001130FC" w:rsidRDefault="001130FC">
            <w:pPr>
              <w:pStyle w:val="aa"/>
              <w:jc w:val="center"/>
            </w:pPr>
            <w:r>
              <w:t> </w:t>
            </w:r>
          </w:p>
        </w:tc>
        <w:tc>
          <w:tcPr>
            <w:tcW w:w="1950" w:type="dxa"/>
            <w:hideMark/>
          </w:tcPr>
          <w:p w:rsidR="001130FC" w:rsidRDefault="001130FC">
            <w:pPr>
              <w:pStyle w:val="aa"/>
              <w:jc w:val="center"/>
            </w:pPr>
            <w:r>
              <w:t> </w:t>
            </w:r>
          </w:p>
        </w:tc>
        <w:tc>
          <w:tcPr>
            <w:tcW w:w="3195" w:type="dxa"/>
            <w:gridSpan w:val="2"/>
            <w:hideMark/>
          </w:tcPr>
          <w:p w:rsidR="001130FC" w:rsidRDefault="001130FC">
            <w:pPr>
              <w:pStyle w:val="aa"/>
              <w:jc w:val="center"/>
            </w:pPr>
            <w:r>
              <w:t>5000</w:t>
            </w:r>
          </w:p>
        </w:tc>
        <w:tc>
          <w:tcPr>
            <w:tcW w:w="1530" w:type="dxa"/>
            <w:hideMark/>
          </w:tcPr>
          <w:p w:rsidR="001130FC" w:rsidRDefault="001130FC">
            <w:pPr>
              <w:pStyle w:val="aa"/>
              <w:jc w:val="center"/>
            </w:pPr>
            <w:r>
              <w:t>3000</w:t>
            </w:r>
          </w:p>
        </w:tc>
        <w:tc>
          <w:tcPr>
            <w:tcW w:w="5910" w:type="dxa"/>
            <w:hideMark/>
          </w:tcPr>
          <w:p w:rsidR="001130FC" w:rsidRDefault="001130FC">
            <w:pPr>
              <w:pStyle w:val="aa"/>
              <w:jc w:val="center"/>
            </w:pPr>
            <w:r>
              <w:t>1000</w:t>
            </w:r>
          </w:p>
        </w:tc>
        <w:tc>
          <w:tcPr>
            <w:tcW w:w="30" w:type="dxa"/>
            <w:vAlign w:val="center"/>
            <w:hideMark/>
          </w:tcPr>
          <w:p w:rsidR="001130FC" w:rsidRDefault="001130FC">
            <w:pPr>
              <w:pStyle w:val="aa"/>
            </w:pPr>
            <w:r>
              <w:t> </w:t>
            </w:r>
          </w:p>
        </w:tc>
      </w:tr>
    </w:tbl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1130FC" w:rsidRDefault="001130FC" w:rsidP="001130FC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№3</w:t>
      </w:r>
    </w:p>
    <w:p w:rsidR="001130FC" w:rsidRDefault="001130FC" w:rsidP="001130FC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муниципальной  программе «Развитие муниципальной службы в муниципальном образовании «Троицкокраснянский сельсовет» Щигровского района Курской области (2021-2023годы)»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Методика</w:t>
      </w:r>
    </w:p>
    <w:p w:rsidR="001130FC" w:rsidRDefault="001130FC" w:rsidP="001130F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оценки эффективности реализации муниципальной программы «Развитие муниципальной службы в муниципальном образовании « Троицкокраснянский сельсовет» Щигровского района Курской области (2021-2023годы)»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Оценка эффективности реализации Программы будет осуществляться по двум направлениям: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 Оценка эффективности реализации Программы по степени достижения целевых показателей и индикаторов (далее – оценка).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 Оценка бюджетной эффективности Программы.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Оценка показателей будет обеспечивать мониторинг динамики изменений, произошедших за оцениваемый период, для уточнения или корректировки поставленных задач и проводимых мероприятий.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Для оценки используются целевые показатели и индикаторы, которые отражают выполнение мероприятий Программы.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Оценка осуществляется по годам в течение всего срока действия Программы.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Оценка осуществляется по целевым показателям и индикаторам, характеризующим развитие муниципальной службы.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Оценка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 Оценка эффективности хода реализации целевых показателей Программы осуществляется по следующим формулам: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7.1. В отношении показателя, большее значение которого отражает большую эффективность, - по формуле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   где: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</w:t>
      </w:r>
      <w:r>
        <w:rPr>
          <w:color w:val="000000"/>
          <w:sz w:val="27"/>
          <w:szCs w:val="27"/>
          <w:vertAlign w:val="subscript"/>
        </w:rPr>
        <w:t>п</w:t>
      </w:r>
      <w:r>
        <w:rPr>
          <w:color w:val="000000"/>
          <w:sz w:val="27"/>
          <w:szCs w:val="27"/>
        </w:rPr>
        <w:t> – эффективность хода реализации целевого показателя Программы</w:t>
      </w:r>
      <w:r>
        <w:rPr>
          <w:color w:val="000000"/>
          <w:sz w:val="27"/>
          <w:szCs w:val="27"/>
        </w:rPr>
        <w:br/>
        <w:t>(процентов);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ИД</w:t>
      </w:r>
      <w:r>
        <w:rPr>
          <w:color w:val="000000"/>
          <w:sz w:val="27"/>
          <w:szCs w:val="27"/>
          <w:vertAlign w:val="subscript"/>
        </w:rPr>
        <w:t>п</w:t>
      </w:r>
      <w:r>
        <w:rPr>
          <w:color w:val="000000"/>
          <w:sz w:val="27"/>
          <w:szCs w:val="27"/>
        </w:rPr>
        <w:t> – фактическое значение индикатора, достигнутого в ходе реализации Программы;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ИЦ</w:t>
      </w:r>
      <w:r>
        <w:rPr>
          <w:color w:val="000000"/>
          <w:sz w:val="27"/>
          <w:szCs w:val="27"/>
          <w:vertAlign w:val="subscript"/>
        </w:rPr>
        <w:t>п</w:t>
      </w:r>
      <w:r>
        <w:rPr>
          <w:color w:val="000000"/>
          <w:sz w:val="27"/>
          <w:szCs w:val="27"/>
        </w:rPr>
        <w:t> – целевое значение индикатора, утвержденного Программой.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7.2. В отношении показателя, меньшее значение которого отражает большую эффективность, - по формуле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   где: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</w:t>
      </w:r>
      <w:r>
        <w:rPr>
          <w:color w:val="000000"/>
          <w:sz w:val="27"/>
          <w:szCs w:val="27"/>
          <w:vertAlign w:val="subscript"/>
        </w:rPr>
        <w:t>п</w:t>
      </w:r>
      <w:r>
        <w:rPr>
          <w:color w:val="000000"/>
          <w:sz w:val="27"/>
          <w:szCs w:val="27"/>
        </w:rPr>
        <w:t> – эффективность хода реализации целевого показателя Программы</w:t>
      </w:r>
      <w:r>
        <w:rPr>
          <w:color w:val="000000"/>
          <w:sz w:val="27"/>
          <w:szCs w:val="27"/>
        </w:rPr>
        <w:br/>
        <w:t>(процентов);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ИД</w:t>
      </w:r>
      <w:r>
        <w:rPr>
          <w:color w:val="000000"/>
          <w:sz w:val="27"/>
          <w:szCs w:val="27"/>
          <w:vertAlign w:val="subscript"/>
        </w:rPr>
        <w:t>п</w:t>
      </w:r>
      <w:r>
        <w:rPr>
          <w:color w:val="000000"/>
          <w:sz w:val="27"/>
          <w:szCs w:val="27"/>
        </w:rPr>
        <w:t> – фактическое значение индикатора, достигнутого в ходе реализации Программы;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ИЦ</w:t>
      </w:r>
      <w:r>
        <w:rPr>
          <w:color w:val="000000"/>
          <w:sz w:val="27"/>
          <w:szCs w:val="27"/>
          <w:vertAlign w:val="subscript"/>
        </w:rPr>
        <w:t>п</w:t>
      </w:r>
      <w:r>
        <w:rPr>
          <w:color w:val="000000"/>
          <w:sz w:val="27"/>
          <w:szCs w:val="27"/>
        </w:rPr>
        <w:t> – целевое значение индикатора, утвержденного Программой.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 Интегральная оценка эффективности реализации Программы определяется по следующей формуле: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*  для показателя, меньшее значение которого отражает большую эффективность применяется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 – эффективность реализации Программы (процентов);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ИД – фактические значения индикаторов, достигнутые в ходе реализации Программы;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ИЦ – целевые значения индикаторов, утвержденные Программой;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– количество индикаторов Программы.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При значении интегральной оценки эффективности: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100 процентов – реализация Программы считается эффективной;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менее 100 процентов – реализация Программы считается неэффективной;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более 100 процентов – реализация Программы считается наиболее эффективной.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 Бюджетная эффективность Программы будет определяться как соотношение фактического использования средств, запланированных</w:t>
      </w:r>
      <w:r>
        <w:rPr>
          <w:color w:val="000000"/>
          <w:sz w:val="27"/>
          <w:szCs w:val="27"/>
        </w:rPr>
        <w:br/>
        <w:t>на реализацию Программы, к утвержденному плану (степень реализации расходных обязательств) и рассчитывается по формуле: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  где: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 </w:t>
      </w:r>
      <w:r>
        <w:rPr>
          <w:color w:val="000000"/>
          <w:sz w:val="27"/>
          <w:szCs w:val="27"/>
          <w:vertAlign w:val="subscript"/>
        </w:rPr>
        <w:t>бюд</w:t>
      </w:r>
      <w:r>
        <w:rPr>
          <w:color w:val="000000"/>
          <w:sz w:val="27"/>
          <w:szCs w:val="27"/>
        </w:rPr>
        <w:t> – бюджетная эффективность Программы;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</w:t>
      </w:r>
      <w:r>
        <w:rPr>
          <w:color w:val="000000"/>
          <w:sz w:val="27"/>
          <w:szCs w:val="27"/>
          <w:vertAlign w:val="subscript"/>
        </w:rPr>
        <w:t>и</w:t>
      </w:r>
      <w:r>
        <w:rPr>
          <w:color w:val="000000"/>
          <w:sz w:val="27"/>
          <w:szCs w:val="27"/>
        </w:rPr>
        <w:t> – фактическое использование средств;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</w:t>
      </w:r>
      <w:r>
        <w:rPr>
          <w:color w:val="000000"/>
          <w:sz w:val="27"/>
          <w:szCs w:val="27"/>
          <w:vertAlign w:val="subscript"/>
        </w:rPr>
        <w:t>п</w:t>
      </w:r>
      <w:r>
        <w:rPr>
          <w:color w:val="000000"/>
          <w:sz w:val="27"/>
          <w:szCs w:val="27"/>
        </w:rPr>
        <w:t> – планируемое использование средств.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 Оценка эффективности реализации Программы осуществляется Администрацией Троицкокраснянского сельсовета.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0FC" w:rsidRDefault="001130FC" w:rsidP="001130F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B6700" w:rsidRPr="001130FC" w:rsidRDefault="00BB6700" w:rsidP="001130FC"/>
    <w:sectPr w:rsidR="00BB6700" w:rsidRPr="001130F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3B9"/>
    <w:multiLevelType w:val="multilevel"/>
    <w:tmpl w:val="17B6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F7786"/>
    <w:multiLevelType w:val="multilevel"/>
    <w:tmpl w:val="4496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21278"/>
    <w:multiLevelType w:val="multilevel"/>
    <w:tmpl w:val="5A08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F5D73"/>
    <w:multiLevelType w:val="multilevel"/>
    <w:tmpl w:val="95766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F215A2"/>
    <w:multiLevelType w:val="multilevel"/>
    <w:tmpl w:val="24067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F122C7"/>
    <w:multiLevelType w:val="multilevel"/>
    <w:tmpl w:val="C68C6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CA076C"/>
    <w:multiLevelType w:val="multilevel"/>
    <w:tmpl w:val="F48AE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65355C"/>
    <w:multiLevelType w:val="multilevel"/>
    <w:tmpl w:val="7E82D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2E05BB"/>
    <w:multiLevelType w:val="multilevel"/>
    <w:tmpl w:val="EDCA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DD4BA1"/>
    <w:multiLevelType w:val="multilevel"/>
    <w:tmpl w:val="2968E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5D7F0E"/>
    <w:multiLevelType w:val="multilevel"/>
    <w:tmpl w:val="030A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35226E"/>
    <w:multiLevelType w:val="multilevel"/>
    <w:tmpl w:val="F73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887AD9"/>
    <w:multiLevelType w:val="multilevel"/>
    <w:tmpl w:val="681EC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8A035C"/>
    <w:multiLevelType w:val="multilevel"/>
    <w:tmpl w:val="2BDC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720C2D"/>
    <w:multiLevelType w:val="multilevel"/>
    <w:tmpl w:val="8BE0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D34099"/>
    <w:multiLevelType w:val="multilevel"/>
    <w:tmpl w:val="FBAA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F2268E"/>
    <w:multiLevelType w:val="multilevel"/>
    <w:tmpl w:val="ADD6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216009"/>
    <w:multiLevelType w:val="multilevel"/>
    <w:tmpl w:val="29BE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066993"/>
    <w:multiLevelType w:val="multilevel"/>
    <w:tmpl w:val="FC5E6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7AA5582"/>
    <w:multiLevelType w:val="multilevel"/>
    <w:tmpl w:val="2F6CA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8126F3E"/>
    <w:multiLevelType w:val="multilevel"/>
    <w:tmpl w:val="EA06A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08E7BAB"/>
    <w:multiLevelType w:val="multilevel"/>
    <w:tmpl w:val="2EEC7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8F154F"/>
    <w:multiLevelType w:val="multilevel"/>
    <w:tmpl w:val="5518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D093B34"/>
    <w:multiLevelType w:val="multilevel"/>
    <w:tmpl w:val="E9AC0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49"/>
  </w:num>
  <w:num w:numId="3">
    <w:abstractNumId w:val="26"/>
  </w:num>
  <w:num w:numId="4">
    <w:abstractNumId w:val="31"/>
  </w:num>
  <w:num w:numId="5">
    <w:abstractNumId w:val="30"/>
  </w:num>
  <w:num w:numId="6">
    <w:abstractNumId w:val="27"/>
  </w:num>
  <w:num w:numId="7">
    <w:abstractNumId w:val="45"/>
  </w:num>
  <w:num w:numId="8">
    <w:abstractNumId w:val="9"/>
  </w:num>
  <w:num w:numId="9">
    <w:abstractNumId w:val="42"/>
  </w:num>
  <w:num w:numId="10">
    <w:abstractNumId w:val="22"/>
  </w:num>
  <w:num w:numId="11">
    <w:abstractNumId w:val="25"/>
  </w:num>
  <w:num w:numId="12">
    <w:abstractNumId w:val="44"/>
  </w:num>
  <w:num w:numId="13">
    <w:abstractNumId w:val="29"/>
  </w:num>
  <w:num w:numId="14">
    <w:abstractNumId w:val="24"/>
  </w:num>
  <w:num w:numId="15">
    <w:abstractNumId w:val="43"/>
  </w:num>
  <w:num w:numId="16">
    <w:abstractNumId w:val="12"/>
  </w:num>
  <w:num w:numId="17">
    <w:abstractNumId w:val="10"/>
  </w:num>
  <w:num w:numId="18">
    <w:abstractNumId w:val="20"/>
  </w:num>
  <w:num w:numId="19">
    <w:abstractNumId w:val="6"/>
  </w:num>
  <w:num w:numId="20">
    <w:abstractNumId w:val="35"/>
  </w:num>
  <w:num w:numId="21">
    <w:abstractNumId w:val="14"/>
  </w:num>
  <w:num w:numId="22">
    <w:abstractNumId w:val="47"/>
  </w:num>
  <w:num w:numId="23">
    <w:abstractNumId w:val="40"/>
  </w:num>
  <w:num w:numId="24">
    <w:abstractNumId w:val="38"/>
  </w:num>
  <w:num w:numId="25">
    <w:abstractNumId w:val="32"/>
  </w:num>
  <w:num w:numId="26">
    <w:abstractNumId w:val="48"/>
  </w:num>
  <w:num w:numId="27">
    <w:abstractNumId w:val="11"/>
  </w:num>
  <w:num w:numId="28">
    <w:abstractNumId w:val="16"/>
  </w:num>
  <w:num w:numId="29">
    <w:abstractNumId w:val="1"/>
  </w:num>
  <w:num w:numId="30">
    <w:abstractNumId w:val="28"/>
  </w:num>
  <w:num w:numId="31">
    <w:abstractNumId w:val="18"/>
  </w:num>
  <w:num w:numId="32">
    <w:abstractNumId w:val="4"/>
  </w:num>
  <w:num w:numId="33">
    <w:abstractNumId w:val="33"/>
  </w:num>
  <w:num w:numId="34">
    <w:abstractNumId w:val="13"/>
  </w:num>
  <w:num w:numId="35">
    <w:abstractNumId w:val="15"/>
  </w:num>
  <w:num w:numId="36">
    <w:abstractNumId w:val="21"/>
  </w:num>
  <w:num w:numId="37">
    <w:abstractNumId w:val="23"/>
  </w:num>
  <w:num w:numId="38">
    <w:abstractNumId w:val="8"/>
  </w:num>
  <w:num w:numId="39">
    <w:abstractNumId w:val="3"/>
  </w:num>
  <w:num w:numId="40">
    <w:abstractNumId w:val="39"/>
  </w:num>
  <w:num w:numId="41">
    <w:abstractNumId w:val="46"/>
  </w:num>
  <w:num w:numId="42">
    <w:abstractNumId w:val="41"/>
  </w:num>
  <w:num w:numId="43">
    <w:abstractNumId w:val="36"/>
  </w:num>
  <w:num w:numId="44">
    <w:abstractNumId w:val="34"/>
  </w:num>
  <w:num w:numId="45">
    <w:abstractNumId w:val="0"/>
  </w:num>
  <w:num w:numId="46">
    <w:abstractNumId w:val="17"/>
  </w:num>
  <w:num w:numId="47">
    <w:abstractNumId w:val="37"/>
  </w:num>
  <w:num w:numId="48">
    <w:abstractNumId w:val="7"/>
  </w:num>
  <w:num w:numId="49">
    <w:abstractNumId w:val="5"/>
  </w:num>
  <w:num w:numId="5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4AB5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E15"/>
    <w:rsid w:val="00100F4A"/>
    <w:rsid w:val="00101EE8"/>
    <w:rsid w:val="001026AE"/>
    <w:rsid w:val="00104B95"/>
    <w:rsid w:val="00111782"/>
    <w:rsid w:val="00111B50"/>
    <w:rsid w:val="00112520"/>
    <w:rsid w:val="001130FC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2137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1F3C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2D96"/>
    <w:rsid w:val="003A3828"/>
    <w:rsid w:val="003A42AE"/>
    <w:rsid w:val="003A4804"/>
    <w:rsid w:val="003B169B"/>
    <w:rsid w:val="003B2398"/>
    <w:rsid w:val="003B2CFE"/>
    <w:rsid w:val="003C26FF"/>
    <w:rsid w:val="003C309B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47E24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97F2A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D0E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97AD1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75513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C7A56"/>
    <w:rsid w:val="006D0A5E"/>
    <w:rsid w:val="006D65FE"/>
    <w:rsid w:val="006D664E"/>
    <w:rsid w:val="006D6BA2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1128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48CA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5016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4B7C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2757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5DCE"/>
    <w:rsid w:val="009765BA"/>
    <w:rsid w:val="00985A5A"/>
    <w:rsid w:val="00986608"/>
    <w:rsid w:val="00994165"/>
    <w:rsid w:val="00995FC0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01EB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07C8A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25D6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5189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914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371F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1B30"/>
    <w:rsid w:val="00DA4198"/>
    <w:rsid w:val="00DA4856"/>
    <w:rsid w:val="00DB1DFC"/>
    <w:rsid w:val="00DB33B4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B01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270AC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14FA"/>
    <w:rsid w:val="00F12934"/>
    <w:rsid w:val="00F176C8"/>
    <w:rsid w:val="00F20FDB"/>
    <w:rsid w:val="00F21FD2"/>
    <w:rsid w:val="00F2290A"/>
    <w:rsid w:val="00F23938"/>
    <w:rsid w:val="00F23F2E"/>
    <w:rsid w:val="00F32FA0"/>
    <w:rsid w:val="00F40B69"/>
    <w:rsid w:val="00F40E2C"/>
    <w:rsid w:val="00F41A9F"/>
    <w:rsid w:val="00F42183"/>
    <w:rsid w:val="00F43E4A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D4C5F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4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1463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0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20809</TotalTime>
  <Pages>23</Pages>
  <Words>5521</Words>
  <Characters>31474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1175</cp:revision>
  <cp:lastPrinted>2019-03-04T06:14:00Z</cp:lastPrinted>
  <dcterms:created xsi:type="dcterms:W3CDTF">2019-02-20T10:58:00Z</dcterms:created>
  <dcterms:modified xsi:type="dcterms:W3CDTF">2025-04-25T14:03:00Z</dcterms:modified>
</cp:coreProperties>
</file>