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EB" w:rsidRDefault="009C01EB" w:rsidP="009C01E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по исполнению муниципальных программ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Информация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итогах реализации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  2017-2020 годы за 2018 год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1"/>
        <w:gridCol w:w="2297"/>
        <w:gridCol w:w="1239"/>
        <w:gridCol w:w="1210"/>
        <w:gridCol w:w="1210"/>
        <w:gridCol w:w="1239"/>
        <w:gridCol w:w="1443"/>
      </w:tblGrid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п\п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Наименование показателя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Единица измерения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План отчетного года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Факт отчетного года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% исполения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Примечание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2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4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5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6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7</w:t>
            </w:r>
          </w:p>
        </w:tc>
      </w:tr>
      <w:tr w:rsidR="009C01EB" w:rsidTr="009C01EB">
        <w:trPr>
          <w:tblCellSpacing w:w="0" w:type="dxa"/>
        </w:trPr>
        <w:tc>
          <w:tcPr>
            <w:tcW w:w="2760" w:type="dxa"/>
            <w:gridSpan w:val="2"/>
            <w:hideMark/>
          </w:tcPr>
          <w:p w:rsidR="009C01EB" w:rsidRDefault="009C01EB">
            <w:pPr>
              <w:pStyle w:val="aa"/>
            </w:pPr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55" w:type="dxa"/>
            <w:gridSpan w:val="5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Объем финансирования всего. В том числе: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335,80751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335,80751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100,0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1.1.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Бюджет МО «Троицкокраснянский сельсовет»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335,80751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335,80751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100,0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1.2.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Областной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1.3.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Федеральный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1.4.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Внебюджетные источники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</w:tbl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Информация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итогах реализации муниципальной  программы «Развитие муниципальной службы в муниципальном образовании «Троицкокраснянский сельсовет» Щигровского района Курской области на 2017-2020 годы»  за 2018  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1"/>
        <w:gridCol w:w="2297"/>
        <w:gridCol w:w="1239"/>
        <w:gridCol w:w="1210"/>
        <w:gridCol w:w="1210"/>
        <w:gridCol w:w="1239"/>
        <w:gridCol w:w="1443"/>
      </w:tblGrid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п\п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Наименование показателя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Единица измерения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План отчетного года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Факт отчетного года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% исполения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Примечание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2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4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5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6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7</w:t>
            </w:r>
          </w:p>
        </w:tc>
      </w:tr>
      <w:tr w:rsidR="009C01EB" w:rsidTr="009C01EB">
        <w:trPr>
          <w:tblCellSpacing w:w="0" w:type="dxa"/>
        </w:trPr>
        <w:tc>
          <w:tcPr>
            <w:tcW w:w="2760" w:type="dxa"/>
            <w:gridSpan w:val="2"/>
            <w:hideMark/>
          </w:tcPr>
          <w:p w:rsidR="009C01EB" w:rsidRDefault="009C01EB">
            <w:pPr>
              <w:pStyle w:val="aa"/>
            </w:pPr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55" w:type="dxa"/>
            <w:gridSpan w:val="5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 xml:space="preserve">Объем финансирования </w:t>
            </w:r>
            <w:r>
              <w:lastRenderedPageBreak/>
              <w:t>всего. В том числе: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lastRenderedPageBreak/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3,3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3,3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100,0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lastRenderedPageBreak/>
              <w:t>1.1.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Бюджет МО «Троицкокраснянский сельсовет»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3,3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3,3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100,0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1.2.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Областной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1.3.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Федеральный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1.4.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Внебюджетные источники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</w:tbl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Информация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итогах реализации муниципальной  программы «Обеспечение доступным и комфортным жильем коммунальными услугами граждан в  Троицкокраснянском сельсовете Щигровского района Курской области на период 2015-2020 годы»</w:t>
      </w:r>
      <w:hyperlink r:id="rId5" w:anchor="Par417" w:history="1">
        <w:r>
          <w:rPr>
            <w:rStyle w:val="a7"/>
            <w:sz w:val="27"/>
            <w:szCs w:val="27"/>
          </w:rPr>
          <w:t> </w:t>
        </w:r>
      </w:hyperlink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за 2018 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1"/>
        <w:gridCol w:w="2297"/>
        <w:gridCol w:w="1239"/>
        <w:gridCol w:w="1210"/>
        <w:gridCol w:w="1210"/>
        <w:gridCol w:w="1239"/>
        <w:gridCol w:w="1443"/>
      </w:tblGrid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п\п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Наименование показателя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Единица измерения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План отчетного года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Факт отчетного года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% исполения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Примечание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2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4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5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6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7</w:t>
            </w:r>
          </w:p>
        </w:tc>
      </w:tr>
      <w:tr w:rsidR="009C01EB" w:rsidTr="009C01EB">
        <w:trPr>
          <w:tblCellSpacing w:w="0" w:type="dxa"/>
        </w:trPr>
        <w:tc>
          <w:tcPr>
            <w:tcW w:w="2760" w:type="dxa"/>
            <w:gridSpan w:val="2"/>
            <w:hideMark/>
          </w:tcPr>
          <w:p w:rsidR="009C01EB" w:rsidRDefault="009C01EB">
            <w:pPr>
              <w:pStyle w:val="aa"/>
            </w:pPr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55" w:type="dxa"/>
            <w:gridSpan w:val="5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Объем финансирования всего. В том числе: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0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0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1.1.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Бюджет МО «Троицкокраснянский сельсовет»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0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0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1.2.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Областной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1.3.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Федеральный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1.4.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Внебюджетные источники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</w:tbl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Информация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 итогах реализации муниципальной  программы «Социальная поддержка граждан Троицкокраснянского сельсовета Щигровского района Курской области на период 2017-2020 годы»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за 2018 г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1"/>
        <w:gridCol w:w="2297"/>
        <w:gridCol w:w="1239"/>
        <w:gridCol w:w="1210"/>
        <w:gridCol w:w="1210"/>
        <w:gridCol w:w="1239"/>
        <w:gridCol w:w="1443"/>
      </w:tblGrid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п\п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lastRenderedPageBreak/>
              <w:t xml:space="preserve">План </w:t>
            </w:r>
            <w:r>
              <w:lastRenderedPageBreak/>
              <w:t>отчетного года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lastRenderedPageBreak/>
              <w:t xml:space="preserve">Факт </w:t>
            </w:r>
            <w:r>
              <w:lastRenderedPageBreak/>
              <w:t>отчетного года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lastRenderedPageBreak/>
              <w:t xml:space="preserve">% </w:t>
            </w:r>
            <w:r>
              <w:lastRenderedPageBreak/>
              <w:t>исполения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lastRenderedPageBreak/>
              <w:t>Примечание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lastRenderedPageBreak/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2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4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5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6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7</w:t>
            </w:r>
          </w:p>
        </w:tc>
      </w:tr>
      <w:tr w:rsidR="009C01EB" w:rsidTr="009C01EB">
        <w:trPr>
          <w:tblCellSpacing w:w="0" w:type="dxa"/>
        </w:trPr>
        <w:tc>
          <w:tcPr>
            <w:tcW w:w="2760" w:type="dxa"/>
            <w:gridSpan w:val="2"/>
            <w:hideMark/>
          </w:tcPr>
          <w:p w:rsidR="009C01EB" w:rsidRDefault="009C01EB">
            <w:pPr>
              <w:pStyle w:val="aa"/>
            </w:pPr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55" w:type="dxa"/>
            <w:gridSpan w:val="5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Объем финансирования всего. В том числе: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242,27040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242,27040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100,0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1.1.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Бюджет МО «Троицкокраснянский сельсовет»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242,27040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242,27040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100,0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1.2.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Областной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1.3.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Федеральный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1.4.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Внебюджетные источники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</w:tbl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Информация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 итогах реализации муниципальной подпрограммы  «Культура муниципального образования «Троицкокраснянский сельсовет» Щигровского района Курской области на 2017-2020 годы» за 2018 год</w:t>
      </w:r>
    </w:p>
    <w:p w:rsidR="009C01EB" w:rsidRDefault="009C01EB" w:rsidP="009C01E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1"/>
        <w:gridCol w:w="2297"/>
        <w:gridCol w:w="1239"/>
        <w:gridCol w:w="1210"/>
        <w:gridCol w:w="1210"/>
        <w:gridCol w:w="1239"/>
        <w:gridCol w:w="1443"/>
      </w:tblGrid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п\п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Наименование показателя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Единица измерения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План отчетного года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Факт отчетного года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% исполения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Примечание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2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4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5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6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7</w:t>
            </w:r>
          </w:p>
        </w:tc>
      </w:tr>
      <w:tr w:rsidR="009C01EB" w:rsidTr="009C01EB">
        <w:trPr>
          <w:tblCellSpacing w:w="0" w:type="dxa"/>
        </w:trPr>
        <w:tc>
          <w:tcPr>
            <w:tcW w:w="2760" w:type="dxa"/>
            <w:gridSpan w:val="2"/>
            <w:hideMark/>
          </w:tcPr>
          <w:p w:rsidR="009C01EB" w:rsidRDefault="009C01EB">
            <w:pPr>
              <w:pStyle w:val="aa"/>
            </w:pPr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55" w:type="dxa"/>
            <w:gridSpan w:val="5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Объем финансирования всего. В том числе: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378,09143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378,09143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100,0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1.1.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Бюджет МО «Троицкокраснянский сельсовет»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378,09143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378,09143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100,0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1.2.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Областной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1.3.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Федеральный бюджет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  <w:tr w:rsidR="009C01EB" w:rsidTr="009C01EB">
        <w:trPr>
          <w:tblCellSpacing w:w="0" w:type="dxa"/>
        </w:trPr>
        <w:tc>
          <w:tcPr>
            <w:tcW w:w="570" w:type="dxa"/>
            <w:hideMark/>
          </w:tcPr>
          <w:p w:rsidR="009C01EB" w:rsidRDefault="009C01EB">
            <w:pPr>
              <w:pStyle w:val="aa"/>
            </w:pPr>
            <w:r>
              <w:t>1.4.</w:t>
            </w:r>
          </w:p>
        </w:tc>
        <w:tc>
          <w:tcPr>
            <w:tcW w:w="2175" w:type="dxa"/>
            <w:hideMark/>
          </w:tcPr>
          <w:p w:rsidR="009C01EB" w:rsidRDefault="009C01EB">
            <w:pPr>
              <w:pStyle w:val="aa"/>
            </w:pPr>
            <w:r>
              <w:t>Внебюджетные источники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Тыс.руб.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20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335" w:type="dxa"/>
            <w:hideMark/>
          </w:tcPr>
          <w:p w:rsidR="009C01EB" w:rsidRDefault="009C01EB">
            <w:pPr>
              <w:pStyle w:val="aa"/>
            </w:pPr>
            <w:r>
              <w:t>-</w:t>
            </w:r>
          </w:p>
        </w:tc>
        <w:tc>
          <w:tcPr>
            <w:tcW w:w="1530" w:type="dxa"/>
            <w:hideMark/>
          </w:tcPr>
          <w:p w:rsidR="009C01EB" w:rsidRDefault="009C01EB">
            <w:pPr>
              <w:pStyle w:val="aa"/>
            </w:pPr>
            <w:r>
              <w:t> </w:t>
            </w:r>
          </w:p>
        </w:tc>
      </w:tr>
    </w:tbl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1EB" w:rsidRDefault="009C01EB" w:rsidP="009C01E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9C01EB" w:rsidRDefault="00BB6700" w:rsidP="009C01EB"/>
    <w:sectPr w:rsidR="00BB6700" w:rsidRPr="009C01E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20C2D"/>
    <w:multiLevelType w:val="multilevel"/>
    <w:tmpl w:val="8BE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34099"/>
    <w:multiLevelType w:val="multilevel"/>
    <w:tmpl w:val="FBA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6"/>
  </w:num>
  <w:num w:numId="3">
    <w:abstractNumId w:val="19"/>
  </w:num>
  <w:num w:numId="4">
    <w:abstractNumId w:val="24"/>
  </w:num>
  <w:num w:numId="5">
    <w:abstractNumId w:val="23"/>
  </w:num>
  <w:num w:numId="6">
    <w:abstractNumId w:val="20"/>
  </w:num>
  <w:num w:numId="7">
    <w:abstractNumId w:val="33"/>
  </w:num>
  <w:num w:numId="8">
    <w:abstractNumId w:val="3"/>
  </w:num>
  <w:num w:numId="9">
    <w:abstractNumId w:val="30"/>
  </w:num>
  <w:num w:numId="10">
    <w:abstractNumId w:val="15"/>
  </w:num>
  <w:num w:numId="11">
    <w:abstractNumId w:val="18"/>
  </w:num>
  <w:num w:numId="12">
    <w:abstractNumId w:val="32"/>
  </w:num>
  <w:num w:numId="13">
    <w:abstractNumId w:val="22"/>
  </w:num>
  <w:num w:numId="14">
    <w:abstractNumId w:val="17"/>
  </w:num>
  <w:num w:numId="15">
    <w:abstractNumId w:val="31"/>
  </w:num>
  <w:num w:numId="16">
    <w:abstractNumId w:val="6"/>
  </w:num>
  <w:num w:numId="17">
    <w:abstractNumId w:val="4"/>
  </w:num>
  <w:num w:numId="18">
    <w:abstractNumId w:val="13"/>
  </w:num>
  <w:num w:numId="19">
    <w:abstractNumId w:val="2"/>
  </w:num>
  <w:num w:numId="20">
    <w:abstractNumId w:val="27"/>
  </w:num>
  <w:num w:numId="21">
    <w:abstractNumId w:val="8"/>
  </w:num>
  <w:num w:numId="22">
    <w:abstractNumId w:val="34"/>
  </w:num>
  <w:num w:numId="23">
    <w:abstractNumId w:val="29"/>
  </w:num>
  <w:num w:numId="24">
    <w:abstractNumId w:val="28"/>
  </w:num>
  <w:num w:numId="25">
    <w:abstractNumId w:val="25"/>
  </w:num>
  <w:num w:numId="26">
    <w:abstractNumId w:val="35"/>
  </w:num>
  <w:num w:numId="27">
    <w:abstractNumId w:val="5"/>
  </w:num>
  <w:num w:numId="28">
    <w:abstractNumId w:val="10"/>
  </w:num>
  <w:num w:numId="29">
    <w:abstractNumId w:val="0"/>
  </w:num>
  <w:num w:numId="30">
    <w:abstractNumId w:val="21"/>
  </w:num>
  <w:num w:numId="31">
    <w:abstractNumId w:val="11"/>
  </w:num>
  <w:num w:numId="32">
    <w:abstractNumId w:val="1"/>
  </w:num>
  <w:num w:numId="33">
    <w:abstractNumId w:val="26"/>
  </w:num>
  <w:num w:numId="34">
    <w:abstractNumId w:val="7"/>
  </w:num>
  <w:num w:numId="35">
    <w:abstractNumId w:val="9"/>
  </w:num>
  <w:num w:numId="36">
    <w:abstractNumId w:val="1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krasnoe.rkursk.ru/index.php?mun_obr=535&amp;sub_menus_id=23285&amp;num_str=2&amp;id_mat=269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20806</TotalTime>
  <Pages>8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1168</cp:revision>
  <cp:lastPrinted>2019-03-04T06:14:00Z</cp:lastPrinted>
  <dcterms:created xsi:type="dcterms:W3CDTF">2019-02-20T10:58:00Z</dcterms:created>
  <dcterms:modified xsi:type="dcterms:W3CDTF">2025-04-25T14:00:00Z</dcterms:modified>
</cp:coreProperties>
</file>