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8" w:rsidRDefault="00DC3488" w:rsidP="00DC34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3325" cy="125158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488" w:rsidRPr="00686F0C" w:rsidRDefault="00DC3488" w:rsidP="00DC3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F0C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DC3488" w:rsidRPr="00686F0C" w:rsidRDefault="00DC3488" w:rsidP="00DC3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F0C">
        <w:rPr>
          <w:rFonts w:ascii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DC3488" w:rsidRPr="00686F0C" w:rsidRDefault="00DC3488" w:rsidP="00DC34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86F0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DC3488" w:rsidRDefault="00DC3488" w:rsidP="00DC34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86F0C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DC3488" w:rsidRPr="00686F0C" w:rsidRDefault="00DC3488" w:rsidP="00DC34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4534" w:rsidRDefault="00DC3488" w:rsidP="00474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июля 2025 года        № 50</w:t>
      </w:r>
    </w:p>
    <w:p w:rsidR="00474534" w:rsidRDefault="00474534" w:rsidP="004745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900"/>
        <w:gridCol w:w="4671"/>
      </w:tblGrid>
      <w:tr w:rsidR="00474534" w:rsidTr="0047453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534" w:rsidRDefault="00474534" w:rsidP="00DC3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Порядка ведения реестра потенциально опасных объектов для жизни и здоровья несовершеннолетних на территории </w:t>
            </w:r>
            <w:r w:rsidR="00DC3488">
              <w:rPr>
                <w:rFonts w:ascii="Times New Roman" w:eastAsia="Calibri" w:hAnsi="Times New Roman" w:cs="Times New Roman"/>
                <w:sz w:val="28"/>
                <w:szCs w:val="28"/>
              </w:rPr>
              <w:t>Троицкокраснянского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74534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74534" w:rsidRDefault="00474534" w:rsidP="0047453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Администрация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 Утвердить прилагаемый Порядок ведения реестра потенциально опасных объектов для жизни и здоровья несовершеннолетних.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</w:t>
      </w:r>
      <w:r w:rsidR="00DC3488">
        <w:rPr>
          <w:rFonts w:ascii="Times New Roman" w:eastAsia="Calibri" w:hAnsi="Times New Roman" w:cs="Times New Roman"/>
          <w:sz w:val="28"/>
          <w:szCs w:val="28"/>
        </w:rPr>
        <w:t xml:space="preserve">М.Г. </w:t>
      </w:r>
      <w:proofErr w:type="spellStart"/>
      <w:r w:rsidR="00DC3488">
        <w:rPr>
          <w:rFonts w:ascii="Times New Roman" w:eastAsia="Calibri" w:hAnsi="Times New Roman" w:cs="Times New Roman"/>
          <w:sz w:val="28"/>
          <w:szCs w:val="28"/>
        </w:rPr>
        <w:t>Хархардин</w:t>
      </w:r>
      <w:proofErr w:type="spellEnd"/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488" w:rsidRDefault="00DC3488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488" w:rsidRDefault="00DC3488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74534" w:rsidRDefault="00DC3488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Троицкокраснянского</w:t>
      </w:r>
      <w:r w:rsidR="004745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3488">
        <w:rPr>
          <w:rFonts w:ascii="Times New Roman" w:eastAsia="Calibri" w:hAnsi="Times New Roman" w:cs="Times New Roman"/>
          <w:sz w:val="24"/>
          <w:szCs w:val="24"/>
        </w:rPr>
        <w:t>03.07.2025г. № 50</w:t>
      </w:r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474534" w:rsidRDefault="00474534" w:rsidP="004745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  для жизни и здоровья несовершеннолетних относятся: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регистрации потенциально опасных объектов для жизни и здоровья несовершеннолетних в реестре</w:t>
      </w:r>
    </w:p>
    <w:p w:rsidR="00474534" w:rsidRDefault="00474534" w:rsidP="004745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 целях формирования реестра ответственное должностное лицо Администрации сельсовета ежеквартально проводит мониторинг объектов,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актуализирует реестр по форме, установленной в приложении № 2 к Порядку.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10 дней с момента его актуализации.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случае если признаки опасности объекта ликвидированы, должностное лицо Администрации сельсовета исключает объект из реестра в сроки, указанные в п. 2.4 Порядка.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взаимодействия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сельсовета 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информирует прокуратуру района о наличии такого объекта и принимает меры к предотвращению к ним доступа граждан.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="00DC348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912"/>
        <w:gridCol w:w="1339"/>
        <w:gridCol w:w="1581"/>
        <w:gridCol w:w="1542"/>
        <w:gridCol w:w="1383"/>
        <w:gridCol w:w="1278"/>
        <w:gridCol w:w="1149"/>
      </w:tblGrid>
      <w:tr w:rsidR="00474534" w:rsidTr="00474534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в реестр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Меры, принимаемые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причины исключения из реестра</w:t>
            </w:r>
          </w:p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47453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8B5" w:rsidRDefault="00DC3488"/>
    <w:sectPr w:rsidR="004018B5" w:rsidSect="002C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336"/>
    <w:multiLevelType w:val="hybridMultilevel"/>
    <w:tmpl w:val="E0AE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34"/>
    <w:rsid w:val="002C65D6"/>
    <w:rsid w:val="00422C4A"/>
    <w:rsid w:val="00474534"/>
    <w:rsid w:val="00DC348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4</cp:revision>
  <cp:lastPrinted>2025-07-04T05:27:00Z</cp:lastPrinted>
  <dcterms:created xsi:type="dcterms:W3CDTF">2025-07-03T12:08:00Z</dcterms:created>
  <dcterms:modified xsi:type="dcterms:W3CDTF">2025-07-04T05:27:00Z</dcterms:modified>
</cp:coreProperties>
</file>