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30" w:rsidRDefault="00424330" w:rsidP="00424330">
      <w:pPr>
        <w:jc w:val="center"/>
      </w:pPr>
      <w:r>
        <w:rPr>
          <w:noProof/>
        </w:rPr>
        <w:drawing>
          <wp:inline distT="0" distB="0" distL="0" distR="0">
            <wp:extent cx="1203325" cy="1251585"/>
            <wp:effectExtent l="19050" t="0" r="0" b="0"/>
            <wp:docPr id="2" name="Рисунок 1" descr="Описание: C:\Users\Администратор\Desktop\Герб Щигровского района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330" w:rsidRPr="00424330" w:rsidRDefault="00424330" w:rsidP="004243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4330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424330" w:rsidRPr="00424330" w:rsidRDefault="00424330" w:rsidP="004243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4330">
        <w:rPr>
          <w:rFonts w:ascii="Times New Roman" w:hAnsi="Times New Roman" w:cs="Times New Roman"/>
          <w:b/>
          <w:sz w:val="40"/>
          <w:szCs w:val="40"/>
        </w:rPr>
        <w:t>ТРОИЦКОКРАСНЯНСКОГО СЕЛЬСОВЕТА</w:t>
      </w:r>
    </w:p>
    <w:p w:rsidR="00424330" w:rsidRPr="00424330" w:rsidRDefault="00424330" w:rsidP="0042433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24330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424330" w:rsidRPr="00424330" w:rsidRDefault="00424330" w:rsidP="0042433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24330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49034F" w:rsidRDefault="0049034F" w:rsidP="004903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C72F28">
        <w:rPr>
          <w:rFonts w:ascii="Times New Roman" w:hAnsi="Times New Roman"/>
          <w:sz w:val="28"/>
          <w:szCs w:val="28"/>
        </w:rPr>
        <w:t>18 июня</w:t>
      </w:r>
      <w:r>
        <w:rPr>
          <w:rFonts w:ascii="Times New Roman" w:hAnsi="Times New Roman"/>
          <w:sz w:val="28"/>
          <w:szCs w:val="28"/>
        </w:rPr>
        <w:t xml:space="preserve">   2025 года        №</w:t>
      </w:r>
      <w:r w:rsidR="00C72F2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24330">
        <w:rPr>
          <w:rFonts w:ascii="Times New Roman" w:hAnsi="Times New Roman"/>
          <w:sz w:val="28"/>
          <w:szCs w:val="28"/>
        </w:rPr>
        <w:t>48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об организации  временной занятости и трудоустройства несовершеннолетних граждан в возрасте от 14 до 18 лет на территории </w:t>
      </w:r>
      <w:r w:rsidR="00424330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Троицкокраснянского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в свободное от учебы время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265 Трудового кодекса Российской Федерации, на основании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19.04.1991 года № 1032-1 «О занятости населения в Российской Федерации», в части  организации занятости несовершеннолетних в свободное от учебы время, развития трудовой активности и повышения эффективности результатов работы с молодежью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Администрация </w:t>
      </w:r>
      <w:r w:rsidR="00424330">
        <w:rPr>
          <w:rFonts w:ascii="Times New Roman" w:eastAsia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постановляет:</w:t>
      </w:r>
    </w:p>
    <w:p w:rsidR="0049034F" w:rsidRDefault="0049034F" w:rsidP="0049034F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   Положение об организации  временной занятости и трудоустройства несовершеннолетних граждан в возрасте от 14 до 18 лет на территории </w:t>
      </w:r>
      <w:r w:rsidR="00424330">
        <w:rPr>
          <w:rFonts w:ascii="Times New Roman" w:eastAsia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свободное от учебы время, согласно приложению к настоящему постановлению.</w:t>
      </w:r>
    </w:p>
    <w:p w:rsidR="0049034F" w:rsidRDefault="0049034F" w:rsidP="004903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r w:rsidR="00424330">
        <w:rPr>
          <w:rFonts w:ascii="Times New Roman" w:eastAsia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49034F" w:rsidRDefault="0049034F" w:rsidP="004903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его обнародования.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424330">
        <w:rPr>
          <w:rFonts w:ascii="Times New Roman" w:eastAsia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 </w:t>
      </w:r>
      <w:r w:rsidR="00424330">
        <w:rPr>
          <w:rFonts w:ascii="Times New Roman" w:eastAsia="Times New Roman" w:hAnsi="Times New Roman" w:cs="Times New Roman"/>
          <w:sz w:val="24"/>
          <w:szCs w:val="24"/>
        </w:rPr>
        <w:t xml:space="preserve">М.Г. </w:t>
      </w:r>
      <w:proofErr w:type="spellStart"/>
      <w:r w:rsidR="00424330">
        <w:rPr>
          <w:rFonts w:ascii="Times New Roman" w:eastAsia="Times New Roman" w:hAnsi="Times New Roman" w:cs="Times New Roman"/>
          <w:sz w:val="24"/>
          <w:szCs w:val="24"/>
        </w:rPr>
        <w:t>Хархардин</w:t>
      </w:r>
      <w:proofErr w:type="spellEnd"/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24330" w:rsidRDefault="00424330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24330" w:rsidRDefault="00424330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49034F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9034F" w:rsidRDefault="00424330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Троицкокраснянского</w:t>
      </w:r>
      <w:r w:rsidR="0049034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49034F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   «___» _______ 2022 г.   № ______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 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организации  временной занятости и трудоустройства несовершеннолетних граждан в возрасте от 14 до 18 лет на территории </w:t>
      </w:r>
      <w:r w:rsidR="00424330">
        <w:rPr>
          <w:rFonts w:ascii="Times New Roman" w:eastAsia="Times New Roman" w:hAnsi="Times New Roman" w:cs="Times New Roman"/>
          <w:b/>
          <w:sz w:val="28"/>
          <w:szCs w:val="28"/>
        </w:rPr>
        <w:t>Троицкокраснянского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свободное от учебы время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Настоящее Положение регламентирует основные принципы деятельности по организации временной занятости и трудоустройству несовершеннолетних в возрасте от 14 до 18 лет, а также по созданию временных рабочих мест для несовершеннолетних на предприятиях и учреждениях всех форм собственности на территории </w:t>
      </w:r>
      <w:r w:rsidR="00424330">
        <w:rPr>
          <w:rFonts w:ascii="Times New Roman" w:eastAsia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424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летний период.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Настоящее Положение разработано в соответствии с нормативными правовыми актами Российской Федерации и субъекта Российской Федерации о труде и занятости.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9034F" w:rsidRDefault="0049034F" w:rsidP="0049034F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49034F" w:rsidRDefault="0049034F" w:rsidP="0049034F">
      <w:p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   Основной целью организации временной занятости и трудоустройства несовершеннолетних граждан в возрасте от 14 до 18 лет (далее — несовершеннолетних) является приобщение их к труду, получение профессиональных навыков и адаптация к трудовой деятельности, содействие: процессу социализации, решение проблемы занятости и трудоустройства в каникулярное время, предотвращение формирования у несовершеннолетних  модели социально опасного поведения.</w:t>
      </w:r>
    </w:p>
    <w:p w:rsidR="0049034F" w:rsidRDefault="0049034F" w:rsidP="0049034F">
      <w:pPr>
        <w:shd w:val="clear" w:color="auto" w:fill="FFFFFF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Администрация </w:t>
      </w:r>
      <w:r w:rsidR="00424330">
        <w:rPr>
          <w:rFonts w:ascii="Times New Roman" w:eastAsia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424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совместно с Центром занятости населения и другими заинтересованными лицами участвует в организации работы по обеспечению временной занятости и трудоустройства несовершеннолетних в соответствии с настоящим Положением.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Трудоустройство несовершеннолетних может осуществляться в организациях и предприятиях независимо от их форм собственности.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Приоритетным правом при трудоустройстве пользуются следующие категории несовершеннолетних: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дети-сироты и дети, оставшиеся без попечения родителей или лиц, их заменяющих;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несовершеннолетние   из семей  безработных граждан, малообеспеченных, многодетных, неполных и неблагополучных семей, семей беженцев и вынужденных переселенцев;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несовершеннолетние, обучающиеся в специальных школах;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-несовершеннолетние,    состоящие    на    учете     в    комиссии    по  делам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 несовершеннолетних и защите их прав;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— освобожденные из воспитательно-трудовых колоний или закончившие специальные учебно-воспитательные учреждения.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Период работы несовершеннолетнего подтверждается справкой с указанием:         периода работы, должности, заработной           платы или соответствующей записью в трудовой книжке.</w:t>
      </w:r>
    </w:p>
    <w:p w:rsidR="0049034F" w:rsidRDefault="0049034F" w:rsidP="0049034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условия создания временных рабочих мест для несовершеннолетних граждан в летний период</w:t>
      </w:r>
    </w:p>
    <w:p w:rsidR="0049034F" w:rsidRDefault="0049034F" w:rsidP="0049034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2.1.Осуществление полномочий  в части организации временного трудоустройства несовершеннолетних граждан включает следующие процедуры (действия):</w:t>
      </w:r>
    </w:p>
    <w:p w:rsidR="0049034F" w:rsidRDefault="0049034F" w:rsidP="0049034F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>
        <w:t>а) сбор и анализ информации о возможности организации временного трудоустройства несовершеннолетних граждан;</w:t>
      </w:r>
    </w:p>
    <w:p w:rsidR="0049034F" w:rsidRDefault="0049034F" w:rsidP="0049034F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>
        <w:t>б) информирование, отбор работодателей для организации временного трудоустройства несовершеннолетних граждан.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Работа по организации временной занятости и трудоустройства несовершеннолетних осуществляется на основе анализа состояния рынка труда, изучения потребностей и мотиваций несовершеннолетних в трудоустройстве и занятости и возможности работодателей обеспечить временные рабочие места для несовершеннолетних.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r w:rsidR="00424330">
        <w:rPr>
          <w:rFonts w:ascii="Times New Roman" w:hAnsi="Times New Roman" w:cs="Times New Roman"/>
          <w:sz w:val="24"/>
          <w:szCs w:val="24"/>
          <w:shd w:val="clear" w:color="auto" w:fill="FFFFFF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совместно с Центром занятости населения проводит </w:t>
      </w:r>
      <w:r>
        <w:rPr>
          <w:rFonts w:ascii="Times New Roman" w:eastAsia="Times New Roman" w:hAnsi="Times New Roman" w:cs="Times New Roman"/>
          <w:sz w:val="24"/>
          <w:szCs w:val="24"/>
        </w:rPr>
        <w:t>разъяснительно-информационную работу среди населения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положении на рынке труда, возможностях профессионального обучения и трудоустройства на постоянные и временные рабочие места.</w:t>
      </w:r>
    </w:p>
    <w:p w:rsidR="0049034F" w:rsidRDefault="0049034F" w:rsidP="0049034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4. Информирование несовершеннолетних граждан о временном трудоустройстве осуществляется непосредственно в здании администрации в виде текстовой и графической информации, размещенной на стендах и плакатах,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использованием официального сайта  Администрации </w:t>
      </w:r>
      <w:r w:rsidR="00424330">
        <w:rPr>
          <w:rFonts w:ascii="Times New Roman" w:hAnsi="Times New Roman" w:cs="Times New Roman"/>
          <w:sz w:val="24"/>
          <w:szCs w:val="24"/>
          <w:shd w:val="clear" w:color="auto" w:fill="FFFFFF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буклетной и бланочной продукции, проведения  дней открытых дверей для подростков.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Количество свободных временных рабочих мест, на которых возможно использование труда несовершеннолетних, определяется на основе заявок, поступающих от работодателей муниципального образования.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Администрация сельского поселения, осуществляет предварительную подготовительную работу по созданию временных рабочих мест для несовершеннолетних граждан на территории сельского поселения в летний период: формирует базу данных предприятий, создающих временные рабочие места для несовершеннолетних граждан;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контролирует соблюдение и защиту работодателем трудовых прав несовершеннолетних в период их работы на данном предприятии, порядок приема несовершеннолетних на временное рабочее место, ведение табеля учета рабочего времени с соблюдением нормы продолжительности рабочего времени для несовершеннолетних в возрасте от 14 до 18 лет согласно статьям 92, 93 и 94 Трудового кодекса Российской Федерации.</w:t>
      </w:r>
      <w:proofErr w:type="gramEnd"/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Администрация сельского поселения оказывает помощь в трудоустройстве несовершеннолетних граждан на предприятия сельского поселения любой формы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собственности, на которых статьей 265 Трудового кодекса Российской Федерации не запрещено использование труда несовершеннолетних граждан.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     Трудоустройство несовершеннолетних осуществляется предприятием-работодателем согласно статье 63 Трудового кодекса Российской Федерации, на основании договора, заключенного между предприятием-работодателем,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Центром занятости населения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Администрацией сельского поселения.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 Предприятие-работодатель, принявшее на временные рабочие места несовершеннолетних, обеспечивает соблюдение требований и норм охраны труда.</w:t>
      </w:r>
    </w:p>
    <w:p w:rsidR="0049034F" w:rsidRDefault="0049034F" w:rsidP="0049034F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формы возмещения затрат предприятия — работодателя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созданию временных рабочих мест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Расходы Администрации сельского поселения на возмещение затрат по созданию временных рабочих мест финансируются за счет средств бюджета сельского поселения.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Расходы на возмещение затрат по созданию временных рабочих мест для несовершеннолетних осуществляются на основании настоящего Положения и договора между Администрацией сельского поселения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Центром занятости населения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предприятием-работодателем, создающим временные рабочие места для несовершеннолетних.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Перечисление денежных средств на счет предприятия-работодателя, создающего временные рабочие места для несовершеннолетних, осуществляется после предоставления в Администрацию сельского поселения копии приказа о приеме несовершеннолетнего на работу, табеля учета рабочего времени, расчетного листка, счета на оплату (возмещение) затрат по созданию временных рабочих мест и акта о выполнении работ. Предприятие-работодатель обязано в течение 7 дней  после перечисления денежных средств на его счет предоставить в Администрацию сельского поселения копию ведомости о выдачи заработной платы с росписью работника о получении.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Руководители предприятий-работодателей несут ответственность за целевое использование средств, выделенных на организацию временной занятости несовершеннолетних.</w:t>
      </w:r>
    </w:p>
    <w:p w:rsidR="0049034F" w:rsidRDefault="0049034F" w:rsidP="004903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8B5" w:rsidRDefault="00424330"/>
    <w:sectPr w:rsidR="004018B5" w:rsidSect="0049034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1778"/>
    <w:multiLevelType w:val="multilevel"/>
    <w:tmpl w:val="10D4D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F0BD7"/>
    <w:multiLevelType w:val="multilevel"/>
    <w:tmpl w:val="B18E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877CF"/>
    <w:multiLevelType w:val="multilevel"/>
    <w:tmpl w:val="9236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34F"/>
    <w:rsid w:val="00422C4A"/>
    <w:rsid w:val="00424330"/>
    <w:rsid w:val="0049034F"/>
    <w:rsid w:val="00606C1D"/>
    <w:rsid w:val="00875135"/>
    <w:rsid w:val="00C72F28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34F"/>
    <w:pPr>
      <w:ind w:left="720"/>
      <w:contextualSpacing/>
    </w:pPr>
  </w:style>
  <w:style w:type="paragraph" w:customStyle="1" w:styleId="formattext">
    <w:name w:val="formattext"/>
    <w:basedOn w:val="a"/>
    <w:rsid w:val="0049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34F"/>
    <w:pPr>
      <w:ind w:left="720"/>
      <w:contextualSpacing/>
    </w:pPr>
  </w:style>
  <w:style w:type="paragraph" w:customStyle="1" w:styleId="formattext">
    <w:name w:val="formattext"/>
    <w:basedOn w:val="a"/>
    <w:rsid w:val="0049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6</cp:revision>
  <dcterms:created xsi:type="dcterms:W3CDTF">2025-06-18T08:23:00Z</dcterms:created>
  <dcterms:modified xsi:type="dcterms:W3CDTF">2025-06-19T07:01:00Z</dcterms:modified>
</cp:coreProperties>
</file>