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F2" w:rsidRDefault="007F41F2">
      <w:pPr>
        <w:rPr>
          <w:b/>
          <w:sz w:val="40"/>
          <w:szCs w:val="40"/>
        </w:rPr>
      </w:pPr>
    </w:p>
    <w:p w:rsidR="007F41F2" w:rsidRPr="003806B7" w:rsidRDefault="007F41F2" w:rsidP="003806B7">
      <w:pPr>
        <w:jc w:val="center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b/>
          <w:sz w:val="32"/>
          <w:szCs w:val="32"/>
        </w:rPr>
        <w:t>АДМИНИСТРАЦИЯ</w:t>
      </w:r>
    </w:p>
    <w:p w:rsidR="007F41F2" w:rsidRPr="003806B7" w:rsidRDefault="007F41F2" w:rsidP="003806B7">
      <w:pPr>
        <w:jc w:val="center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7F41F2" w:rsidRPr="003806B7" w:rsidRDefault="007F41F2" w:rsidP="003806B7">
      <w:pPr>
        <w:jc w:val="center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F41F2" w:rsidRPr="003806B7" w:rsidRDefault="007F41F2" w:rsidP="003806B7">
      <w:pPr>
        <w:jc w:val="center"/>
        <w:rPr>
          <w:rFonts w:ascii="Arial" w:hAnsi="Arial" w:cs="Arial"/>
          <w:b/>
          <w:sz w:val="32"/>
          <w:szCs w:val="32"/>
        </w:rPr>
      </w:pPr>
    </w:p>
    <w:p w:rsidR="007F41F2" w:rsidRDefault="003806B7" w:rsidP="003806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7F41F2" w:rsidRPr="003806B7">
        <w:rPr>
          <w:rFonts w:ascii="Arial" w:hAnsi="Arial" w:cs="Arial"/>
          <w:b/>
          <w:sz w:val="32"/>
          <w:szCs w:val="32"/>
        </w:rPr>
        <w:t>Е</w:t>
      </w:r>
    </w:p>
    <w:p w:rsidR="003806B7" w:rsidRPr="003806B7" w:rsidRDefault="003806B7" w:rsidP="003806B7">
      <w:pPr>
        <w:jc w:val="center"/>
        <w:rPr>
          <w:rFonts w:ascii="Arial" w:hAnsi="Arial" w:cs="Arial"/>
          <w:b/>
          <w:sz w:val="32"/>
          <w:szCs w:val="32"/>
        </w:rPr>
      </w:pPr>
    </w:p>
    <w:p w:rsidR="00AC5F9A" w:rsidRPr="003806B7" w:rsidRDefault="00AC5F9A" w:rsidP="003806B7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b/>
          <w:sz w:val="32"/>
          <w:szCs w:val="32"/>
        </w:rPr>
        <w:t>«28» ноября 2023 года №59</w:t>
      </w:r>
    </w:p>
    <w:p w:rsidR="00781537" w:rsidRPr="003806B7" w:rsidRDefault="007F41F2" w:rsidP="003806B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>Об у</w:t>
      </w:r>
      <w:r w:rsidR="00757A26" w:rsidRPr="003806B7">
        <w:rPr>
          <w:rFonts w:ascii="Arial" w:hAnsi="Arial" w:cs="Arial"/>
          <w:b/>
          <w:bCs/>
          <w:sz w:val="32"/>
          <w:szCs w:val="32"/>
        </w:rPr>
        <w:t>тверждении муниципальной</w:t>
      </w:r>
    </w:p>
    <w:p w:rsidR="00781537" w:rsidRPr="003806B7" w:rsidRDefault="007F41F2" w:rsidP="003806B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>программы «Защита населения и территории</w:t>
      </w:r>
    </w:p>
    <w:p w:rsidR="00781537" w:rsidRPr="003806B7" w:rsidRDefault="007F41F2" w:rsidP="003806B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>от чрезвычайных ситуаций, обеспечение</w:t>
      </w:r>
    </w:p>
    <w:p w:rsidR="00781537" w:rsidRPr="003806B7" w:rsidRDefault="007A3779" w:rsidP="003806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пожарной безопасности и</w:t>
      </w:r>
      <w:r w:rsidR="007F41F2" w:rsidRPr="003806B7">
        <w:rPr>
          <w:rFonts w:ascii="Arial" w:hAnsi="Arial" w:cs="Arial"/>
          <w:b/>
          <w:bCs/>
          <w:sz w:val="32"/>
          <w:szCs w:val="32"/>
        </w:rPr>
        <w:t xml:space="preserve"> безопасности</w:t>
      </w:r>
    </w:p>
    <w:p w:rsidR="00781537" w:rsidRPr="003806B7" w:rsidRDefault="007F41F2" w:rsidP="003806B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>людей на водных объектах на территории</w:t>
      </w:r>
    </w:p>
    <w:p w:rsidR="00781537" w:rsidRPr="003806B7" w:rsidRDefault="007A3779" w:rsidP="003806B7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Троицкокраснянского</w:t>
      </w:r>
      <w:proofErr w:type="spellEnd"/>
      <w:r w:rsidR="007F41F2" w:rsidRPr="003806B7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F41F2" w:rsidRPr="003806B7" w:rsidRDefault="007F41F2" w:rsidP="003806B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>Щигровского района Курской области</w:t>
      </w:r>
    </w:p>
    <w:p w:rsidR="007F41F2" w:rsidRPr="003806B7" w:rsidRDefault="007F41F2" w:rsidP="003806B7">
      <w:pPr>
        <w:overflowPunct/>
        <w:autoSpaceDE/>
        <w:jc w:val="center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137812" w:rsidRPr="003806B7">
        <w:rPr>
          <w:rFonts w:ascii="Arial" w:hAnsi="Arial" w:cs="Arial"/>
          <w:b/>
          <w:bCs/>
          <w:sz w:val="32"/>
          <w:szCs w:val="32"/>
        </w:rPr>
        <w:t>2024-2026</w:t>
      </w:r>
      <w:r w:rsidRPr="003806B7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A3779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соответствии с Федеральным</w:t>
      </w:r>
      <w:r w:rsidR="007F41F2" w:rsidRPr="003806B7">
        <w:rPr>
          <w:rFonts w:ascii="Arial" w:hAnsi="Arial" w:cs="Arial"/>
          <w:sz w:val="24"/>
          <w:szCs w:val="24"/>
        </w:rPr>
        <w:t xml:space="preserve"> законом от 06.10.2003 г. № 131- ФЗ «Об</w:t>
      </w:r>
    </w:p>
    <w:p w:rsidR="007F41F2" w:rsidRPr="003806B7" w:rsidRDefault="007A3779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</w:t>
      </w:r>
      <w:r w:rsidR="007F41F2" w:rsidRPr="003806B7">
        <w:rPr>
          <w:rFonts w:ascii="Arial" w:hAnsi="Arial" w:cs="Arial"/>
          <w:sz w:val="24"/>
          <w:szCs w:val="24"/>
        </w:rPr>
        <w:t>в Российской</w:t>
      </w:r>
    </w:p>
    <w:p w:rsidR="007F41F2" w:rsidRPr="003806B7" w:rsidRDefault="007A3779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Федерации</w:t>
      </w:r>
      <w:proofErr w:type="gramStart"/>
      <w:r>
        <w:rPr>
          <w:rFonts w:ascii="Arial" w:hAnsi="Arial" w:cs="Arial"/>
          <w:sz w:val="24"/>
          <w:szCs w:val="24"/>
        </w:rPr>
        <w:t>» ,Федеральным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F41F2" w:rsidRPr="003806B7">
        <w:rPr>
          <w:rFonts w:ascii="Arial" w:hAnsi="Arial" w:cs="Arial"/>
          <w:sz w:val="24"/>
          <w:szCs w:val="24"/>
        </w:rPr>
        <w:t>законом от 21.12.1994 г. №69-ФЗ «О пожарной  безопасности», Федеральным законом  от22.07.1008г. №123-ФЗ «Технический регламент о требованиях  пожарной безопасности</w:t>
      </w:r>
      <w:r>
        <w:rPr>
          <w:rFonts w:ascii="Arial" w:hAnsi="Arial" w:cs="Arial"/>
          <w:sz w:val="24"/>
          <w:szCs w:val="24"/>
        </w:rPr>
        <w:t>», Уставом</w:t>
      </w:r>
      <w:r w:rsidR="007F41F2" w:rsidRPr="003806B7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7F41F2" w:rsidRPr="003806B7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="007F41F2" w:rsidRPr="003806B7">
        <w:rPr>
          <w:rFonts w:ascii="Arial" w:hAnsi="Arial" w:cs="Arial"/>
          <w:sz w:val="24"/>
          <w:szCs w:val="24"/>
        </w:rPr>
        <w:t xml:space="preserve">  сельсовет»  Администрация Троицкокраснянского сельсовета Щигровского района Курской области постановляет: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ab/>
      </w:r>
    </w:p>
    <w:p w:rsidR="007F41F2" w:rsidRPr="003806B7" w:rsidRDefault="007F41F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1. Утвердить муниципальную программу </w:t>
      </w:r>
      <w:r w:rsidRPr="003806B7">
        <w:rPr>
          <w:rFonts w:ascii="Arial" w:hAnsi="Arial" w:cs="Arial"/>
          <w:bCs/>
          <w:sz w:val="24"/>
          <w:szCs w:val="24"/>
        </w:rPr>
        <w:t xml:space="preserve">«Защита населения и территории от чрезвычайных ситуаций, обеспечение </w:t>
      </w:r>
      <w:r w:rsidR="007A3779">
        <w:rPr>
          <w:rFonts w:ascii="Arial" w:hAnsi="Arial" w:cs="Arial"/>
          <w:bCs/>
          <w:sz w:val="24"/>
          <w:szCs w:val="24"/>
        </w:rPr>
        <w:t>пожарной безопасности и</w:t>
      </w:r>
      <w:bookmarkStart w:id="0" w:name="_GoBack"/>
      <w:bookmarkEnd w:id="0"/>
      <w:r w:rsidRPr="003806B7">
        <w:rPr>
          <w:rFonts w:ascii="Arial" w:hAnsi="Arial" w:cs="Arial"/>
          <w:bCs/>
          <w:sz w:val="24"/>
          <w:szCs w:val="24"/>
        </w:rPr>
        <w:t xml:space="preserve"> безопасности людей на водных объектах на территории   </w:t>
      </w:r>
      <w:proofErr w:type="gramStart"/>
      <w:r w:rsidRPr="003806B7">
        <w:rPr>
          <w:rFonts w:ascii="Arial" w:hAnsi="Arial" w:cs="Arial"/>
          <w:bCs/>
          <w:sz w:val="24"/>
          <w:szCs w:val="24"/>
        </w:rPr>
        <w:t>Троицкокраснянского  сельсовета</w:t>
      </w:r>
      <w:proofErr w:type="gramEnd"/>
      <w:r w:rsidRPr="003806B7">
        <w:rPr>
          <w:rFonts w:ascii="Arial" w:hAnsi="Arial" w:cs="Arial"/>
          <w:bCs/>
          <w:sz w:val="24"/>
          <w:szCs w:val="24"/>
        </w:rPr>
        <w:t xml:space="preserve"> Щигровского района Курской области</w:t>
      </w:r>
      <w:r w:rsidR="00757A26" w:rsidRPr="003806B7">
        <w:rPr>
          <w:rFonts w:ascii="Arial" w:hAnsi="Arial" w:cs="Arial"/>
          <w:bCs/>
          <w:sz w:val="24"/>
          <w:szCs w:val="24"/>
        </w:rPr>
        <w:t xml:space="preserve"> </w:t>
      </w:r>
      <w:r w:rsidRPr="003806B7">
        <w:rPr>
          <w:rFonts w:ascii="Arial" w:hAnsi="Arial" w:cs="Arial"/>
          <w:bCs/>
          <w:sz w:val="24"/>
          <w:szCs w:val="24"/>
        </w:rPr>
        <w:t xml:space="preserve">на </w:t>
      </w:r>
      <w:r w:rsidR="00137812" w:rsidRPr="003806B7">
        <w:rPr>
          <w:rFonts w:ascii="Arial" w:hAnsi="Arial" w:cs="Arial"/>
          <w:bCs/>
          <w:sz w:val="24"/>
          <w:szCs w:val="24"/>
        </w:rPr>
        <w:t xml:space="preserve">2024-2026 </w:t>
      </w:r>
      <w:r w:rsidRPr="003806B7">
        <w:rPr>
          <w:rFonts w:ascii="Arial" w:hAnsi="Arial" w:cs="Arial"/>
          <w:bCs/>
          <w:sz w:val="24"/>
          <w:szCs w:val="24"/>
        </w:rPr>
        <w:t>годы»</w:t>
      </w:r>
    </w:p>
    <w:p w:rsidR="007F41F2" w:rsidRPr="003806B7" w:rsidRDefault="007F41F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2.Определить координатором Программы - Администрацию Троицкокраснянского сельсовета Щигровского района Курской области</w:t>
      </w:r>
    </w:p>
    <w:p w:rsidR="007F41F2" w:rsidRPr="003806B7" w:rsidRDefault="007F41F2">
      <w:pPr>
        <w:pStyle w:val="western"/>
        <w:rPr>
          <w:rFonts w:ascii="Arial" w:hAnsi="Arial" w:cs="Arial"/>
          <w:sz w:val="24"/>
          <w:szCs w:val="24"/>
        </w:rPr>
      </w:pPr>
      <w:bookmarkStart w:id="1" w:name="_GoBack1"/>
      <w:bookmarkEnd w:id="1"/>
      <w:r w:rsidRPr="003806B7">
        <w:rPr>
          <w:rFonts w:ascii="Arial" w:hAnsi="Arial" w:cs="Arial"/>
          <w:color w:val="000000"/>
          <w:sz w:val="24"/>
          <w:szCs w:val="24"/>
        </w:rPr>
        <w:t xml:space="preserve">          3. </w:t>
      </w:r>
      <w:r w:rsidRPr="003806B7">
        <w:rPr>
          <w:rFonts w:ascii="Arial" w:hAnsi="Arial" w:cs="Arial"/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F41F2" w:rsidRPr="003806B7" w:rsidRDefault="007F41F2">
      <w:pPr>
        <w:pStyle w:val="western"/>
        <w:rPr>
          <w:rFonts w:ascii="Arial" w:hAnsi="Arial" w:cs="Arial"/>
          <w:color w:val="000000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4.Финансирование расходов, связанных с реализацией Программы, осуществлять за счет и в пределах средств, предусмотренных решением о бюджете Троицк</w:t>
      </w:r>
      <w:r w:rsidR="00137812" w:rsidRPr="003806B7">
        <w:rPr>
          <w:rFonts w:ascii="Arial" w:hAnsi="Arial" w:cs="Arial"/>
          <w:sz w:val="24"/>
          <w:szCs w:val="24"/>
        </w:rPr>
        <w:t>окраснянского сельсовета на 2024 год и на плановый период 2025 и 2026</w:t>
      </w:r>
      <w:r w:rsidRPr="003806B7">
        <w:rPr>
          <w:rFonts w:ascii="Arial" w:hAnsi="Arial" w:cs="Arial"/>
          <w:sz w:val="24"/>
          <w:szCs w:val="24"/>
        </w:rPr>
        <w:t xml:space="preserve"> годов, а также иных источников в соответствии с действующим законодательством.</w:t>
      </w:r>
    </w:p>
    <w:p w:rsidR="007F41F2" w:rsidRPr="003806B7" w:rsidRDefault="007F41F2">
      <w:pPr>
        <w:pStyle w:val="western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color w:val="000000"/>
          <w:sz w:val="24"/>
          <w:szCs w:val="24"/>
        </w:rPr>
        <w:t xml:space="preserve">          5. Постановление Администрации Троицкокрасн</w:t>
      </w:r>
      <w:r w:rsidR="00137812" w:rsidRPr="003806B7">
        <w:rPr>
          <w:rFonts w:ascii="Arial" w:hAnsi="Arial" w:cs="Arial"/>
          <w:color w:val="000000"/>
          <w:sz w:val="24"/>
          <w:szCs w:val="24"/>
        </w:rPr>
        <w:t>янского сельсовета от 24.11.2020 г № 84</w:t>
      </w:r>
      <w:r w:rsidRPr="003806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06B7">
        <w:rPr>
          <w:rFonts w:ascii="Arial" w:hAnsi="Arial" w:cs="Arial"/>
          <w:bCs/>
          <w:color w:val="000000"/>
          <w:sz w:val="24"/>
          <w:szCs w:val="24"/>
        </w:rPr>
        <w:t>«Защита населения и территории от чрезвычайных ситуаций, обеспечение пожарной безопасности и  безопасности людей на водных объектах на территории   Троицкокраснянского  сельсовета Щигровского района Курской области</w:t>
      </w:r>
      <w:r w:rsidR="00781537" w:rsidRPr="003806B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37812" w:rsidRPr="003806B7">
        <w:rPr>
          <w:rFonts w:ascii="Arial" w:hAnsi="Arial" w:cs="Arial"/>
          <w:bCs/>
          <w:color w:val="000000"/>
          <w:sz w:val="24"/>
          <w:szCs w:val="24"/>
        </w:rPr>
        <w:t>на 2021-2023</w:t>
      </w:r>
      <w:r w:rsidRPr="003806B7">
        <w:rPr>
          <w:rFonts w:ascii="Arial" w:hAnsi="Arial" w:cs="Arial"/>
          <w:bCs/>
          <w:color w:val="000000"/>
          <w:sz w:val="24"/>
          <w:szCs w:val="24"/>
        </w:rPr>
        <w:t xml:space="preserve"> годы» </w:t>
      </w:r>
      <w:r w:rsidRPr="003806B7">
        <w:rPr>
          <w:rFonts w:ascii="Arial" w:hAnsi="Arial" w:cs="Arial"/>
          <w:sz w:val="24"/>
          <w:szCs w:val="24"/>
        </w:rPr>
        <w:t xml:space="preserve">считать </w:t>
      </w:r>
      <w:r w:rsidR="00137812" w:rsidRPr="003806B7">
        <w:rPr>
          <w:rFonts w:ascii="Arial" w:hAnsi="Arial" w:cs="Arial"/>
          <w:sz w:val="24"/>
          <w:szCs w:val="24"/>
        </w:rPr>
        <w:t>утратившим силу с 01 января 2024</w:t>
      </w:r>
      <w:r w:rsidRPr="003806B7">
        <w:rPr>
          <w:rFonts w:ascii="Arial" w:hAnsi="Arial" w:cs="Arial"/>
          <w:sz w:val="24"/>
          <w:szCs w:val="24"/>
        </w:rPr>
        <w:t xml:space="preserve"> года.</w:t>
      </w:r>
    </w:p>
    <w:p w:rsidR="007F41F2" w:rsidRPr="003806B7" w:rsidRDefault="007F41F2">
      <w:pPr>
        <w:pStyle w:val="western"/>
        <w:rPr>
          <w:rFonts w:ascii="Arial" w:hAnsi="Arial" w:cs="Arial"/>
          <w:color w:val="000000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lastRenderedPageBreak/>
        <w:t xml:space="preserve">         6. Контроль за исполнением настоящего постановления оставляю за собой.</w:t>
      </w:r>
    </w:p>
    <w:p w:rsidR="007F41F2" w:rsidRPr="003806B7" w:rsidRDefault="007F41F2" w:rsidP="00137812">
      <w:pPr>
        <w:pStyle w:val="western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color w:val="000000"/>
          <w:sz w:val="24"/>
          <w:szCs w:val="24"/>
        </w:rPr>
        <w:t xml:space="preserve">         7. Постановление вступает в силу со дня его официального обнародования.</w:t>
      </w:r>
    </w:p>
    <w:p w:rsidR="007F41F2" w:rsidRPr="003806B7" w:rsidRDefault="007F41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Глава Троицкокраснянского  сельсовета                                                  Г.А.Озеров</w:t>
      </w:r>
      <w:r w:rsidR="003806B7">
        <w:rPr>
          <w:rFonts w:ascii="Arial" w:hAnsi="Arial" w:cs="Arial"/>
          <w:b/>
          <w:sz w:val="24"/>
          <w:szCs w:val="24"/>
        </w:rPr>
        <w:t xml:space="preserve">           </w:t>
      </w:r>
      <w:r w:rsidRPr="003806B7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781537" w:rsidRPr="003806B7" w:rsidRDefault="00781537" w:rsidP="00781537">
      <w:pPr>
        <w:jc w:val="both"/>
        <w:rPr>
          <w:rFonts w:ascii="Arial" w:hAnsi="Arial" w:cs="Arial"/>
          <w:sz w:val="24"/>
          <w:szCs w:val="24"/>
        </w:rPr>
      </w:pPr>
    </w:p>
    <w:p w:rsidR="007F41F2" w:rsidRDefault="007F41F2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3806B7" w:rsidRPr="003806B7" w:rsidRDefault="003806B7">
      <w:pPr>
        <w:overflowPunct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tabs>
          <w:tab w:val="left" w:pos="3060"/>
        </w:tabs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lastRenderedPageBreak/>
        <w:t xml:space="preserve"> У</w:t>
      </w:r>
      <w:r w:rsidR="00781537" w:rsidRPr="003806B7">
        <w:rPr>
          <w:rFonts w:ascii="Arial" w:hAnsi="Arial" w:cs="Arial"/>
          <w:sz w:val="24"/>
          <w:szCs w:val="24"/>
        </w:rPr>
        <w:t>тверждена</w:t>
      </w:r>
    </w:p>
    <w:p w:rsidR="007F41F2" w:rsidRPr="003806B7" w:rsidRDefault="007F41F2">
      <w:pPr>
        <w:tabs>
          <w:tab w:val="left" w:pos="3060"/>
        </w:tabs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     Постановлением Администрации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     Щигровского  района Курской области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7F41F2" w:rsidRPr="003806B7" w:rsidRDefault="003806B7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Муниципальная </w:t>
      </w:r>
      <w:r w:rsidR="007F41F2" w:rsidRPr="003806B7">
        <w:rPr>
          <w:rFonts w:ascii="Arial" w:hAnsi="Arial" w:cs="Arial"/>
          <w:b/>
          <w:sz w:val="32"/>
          <w:szCs w:val="32"/>
        </w:rPr>
        <w:t>программа</w:t>
      </w: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</w:t>
      </w:r>
      <w:r w:rsidR="003806B7">
        <w:rPr>
          <w:rFonts w:ascii="Arial" w:hAnsi="Arial" w:cs="Arial"/>
          <w:b/>
          <w:bCs/>
          <w:sz w:val="32"/>
          <w:szCs w:val="32"/>
        </w:rPr>
        <w:t xml:space="preserve">территории Троицкокраснянского </w:t>
      </w:r>
      <w:r w:rsidRPr="003806B7">
        <w:rPr>
          <w:rFonts w:ascii="Arial" w:hAnsi="Arial" w:cs="Arial"/>
          <w:b/>
          <w:bCs/>
          <w:sz w:val="32"/>
          <w:szCs w:val="32"/>
        </w:rPr>
        <w:t xml:space="preserve">сельсовета </w:t>
      </w: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>Щигровского района</w:t>
      </w:r>
    </w:p>
    <w:p w:rsidR="00137812" w:rsidRPr="003806B7" w:rsidRDefault="003806B7" w:rsidP="003806B7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137812" w:rsidRPr="003806B7">
        <w:rPr>
          <w:rFonts w:ascii="Arial" w:hAnsi="Arial" w:cs="Arial"/>
          <w:b/>
          <w:bCs/>
          <w:sz w:val="32"/>
          <w:szCs w:val="32"/>
        </w:rPr>
        <w:t xml:space="preserve"> на 2024-2026</w:t>
      </w:r>
      <w:r w:rsidR="007F41F2" w:rsidRPr="003806B7">
        <w:rPr>
          <w:rFonts w:ascii="Arial" w:hAnsi="Arial" w:cs="Arial"/>
          <w:b/>
          <w:bCs/>
          <w:sz w:val="32"/>
          <w:szCs w:val="32"/>
        </w:rPr>
        <w:t xml:space="preserve"> годы</w:t>
      </w: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</w:p>
    <w:p w:rsidR="007F41F2" w:rsidRPr="003806B7" w:rsidRDefault="003806B7" w:rsidP="003806B7">
      <w:pPr>
        <w:overflowPunct/>
        <w:autoSpaceDE/>
        <w:jc w:val="center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>Паспорт</w:t>
      </w: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 на территории Троицкокраснянского  сельсовета Щигровского района </w:t>
      </w:r>
    </w:p>
    <w:p w:rsidR="007F41F2" w:rsidRPr="003806B7" w:rsidRDefault="00137812">
      <w:pPr>
        <w:overflowPunct/>
        <w:autoSpaceDE/>
        <w:jc w:val="center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b/>
          <w:bCs/>
          <w:sz w:val="32"/>
          <w:szCs w:val="32"/>
        </w:rPr>
        <w:t>Курской области на 2024-2026</w:t>
      </w:r>
      <w:r w:rsidR="007F41F2" w:rsidRPr="003806B7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Наименование программы  - 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«Защита населения и территории от чрезвычайных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3806B7">
        <w:rPr>
          <w:rFonts w:ascii="Arial" w:hAnsi="Arial" w:cs="Arial"/>
          <w:bCs/>
          <w:sz w:val="24"/>
          <w:szCs w:val="24"/>
        </w:rPr>
        <w:t xml:space="preserve">                                          ситуаций, обеспечение пожарной безопасности и 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3806B7">
        <w:rPr>
          <w:rFonts w:ascii="Arial" w:hAnsi="Arial" w:cs="Arial"/>
          <w:bCs/>
          <w:sz w:val="24"/>
          <w:szCs w:val="24"/>
        </w:rPr>
        <w:tab/>
      </w:r>
      <w:r w:rsidRPr="003806B7">
        <w:rPr>
          <w:rFonts w:ascii="Arial" w:hAnsi="Arial" w:cs="Arial"/>
          <w:bCs/>
          <w:sz w:val="24"/>
          <w:szCs w:val="24"/>
        </w:rPr>
        <w:tab/>
      </w:r>
      <w:r w:rsidRPr="003806B7">
        <w:rPr>
          <w:rFonts w:ascii="Arial" w:hAnsi="Arial" w:cs="Arial"/>
          <w:bCs/>
          <w:sz w:val="24"/>
          <w:szCs w:val="24"/>
        </w:rPr>
        <w:tab/>
      </w:r>
      <w:r w:rsidRPr="003806B7">
        <w:rPr>
          <w:rFonts w:ascii="Arial" w:hAnsi="Arial" w:cs="Arial"/>
          <w:bCs/>
          <w:sz w:val="24"/>
          <w:szCs w:val="24"/>
        </w:rPr>
        <w:tab/>
        <w:t xml:space="preserve">безопасности людей на водных объектах на территории </w:t>
      </w:r>
      <w:r w:rsidRPr="003806B7">
        <w:rPr>
          <w:rFonts w:ascii="Arial" w:hAnsi="Arial" w:cs="Arial"/>
          <w:bCs/>
          <w:sz w:val="24"/>
          <w:szCs w:val="24"/>
        </w:rPr>
        <w:tab/>
        <w:t xml:space="preserve">Троицкокраснянского сельсовета 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3806B7">
        <w:rPr>
          <w:rFonts w:ascii="Arial" w:hAnsi="Arial" w:cs="Arial"/>
          <w:bCs/>
          <w:sz w:val="24"/>
          <w:szCs w:val="24"/>
        </w:rPr>
        <w:t xml:space="preserve">   Щигровского района Курской области 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bCs/>
          <w:sz w:val="24"/>
          <w:szCs w:val="24"/>
        </w:rPr>
        <w:t xml:space="preserve">на </w:t>
      </w:r>
      <w:r w:rsidR="00137812" w:rsidRPr="003806B7">
        <w:rPr>
          <w:rFonts w:ascii="Arial" w:hAnsi="Arial" w:cs="Arial"/>
          <w:bCs/>
          <w:sz w:val="24"/>
          <w:szCs w:val="24"/>
        </w:rPr>
        <w:t xml:space="preserve">2024-2026 </w:t>
      </w:r>
      <w:r w:rsidRPr="003806B7">
        <w:rPr>
          <w:rFonts w:ascii="Arial" w:hAnsi="Arial" w:cs="Arial"/>
          <w:bCs/>
          <w:sz w:val="24"/>
          <w:szCs w:val="24"/>
        </w:rPr>
        <w:t>годы»</w:t>
      </w:r>
    </w:p>
    <w:p w:rsidR="007F41F2" w:rsidRPr="003806B7" w:rsidRDefault="007F41F2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(далее - Программа)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Основание для разработки -    Федеральный закон  от  06.10. 2003г. № 131-ФЗ</w:t>
      </w:r>
    </w:p>
    <w:p w:rsidR="007F41F2" w:rsidRPr="003806B7" w:rsidRDefault="007F41F2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Программы                                «Об общих принципах  организации местного</w:t>
      </w:r>
    </w:p>
    <w:p w:rsidR="007F41F2" w:rsidRPr="003806B7" w:rsidRDefault="007F41F2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самоуправления  в Российской  Федерации»;</w:t>
      </w:r>
    </w:p>
    <w:p w:rsidR="007F41F2" w:rsidRPr="003806B7" w:rsidRDefault="007F41F2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Федеральный закон  от22.07.1008г. №123-ФЗ</w:t>
      </w:r>
    </w:p>
    <w:p w:rsidR="007F41F2" w:rsidRPr="003806B7" w:rsidRDefault="007F41F2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«Технический регламент о требованиях  пожар-</w:t>
      </w:r>
    </w:p>
    <w:p w:rsidR="007F41F2" w:rsidRPr="003806B7" w:rsidRDefault="007F41F2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ной безопасности», </w:t>
      </w:r>
      <w:proofErr w:type="gramStart"/>
      <w:r w:rsidRPr="003806B7">
        <w:rPr>
          <w:rFonts w:ascii="Arial" w:hAnsi="Arial" w:cs="Arial"/>
          <w:sz w:val="24"/>
          <w:szCs w:val="24"/>
        </w:rPr>
        <w:t>Устав  муниципального</w:t>
      </w:r>
      <w:proofErr w:type="gramEnd"/>
    </w:p>
    <w:p w:rsidR="007F41F2" w:rsidRPr="003806B7" w:rsidRDefault="007F41F2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образования  «Троицкокраснянский сельсовет»</w:t>
      </w:r>
    </w:p>
    <w:p w:rsidR="007F41F2" w:rsidRPr="003806B7" w:rsidRDefault="007F41F2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Государственный заказчик   -    Администрация  Троицкокраснянского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сельсовета  Щигровского района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Программы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Основные разработчики       -   Администрация  Троицкокраснянского   сельсовета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lastRenderedPageBreak/>
        <w:t>Программы                                 Щигровского района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Подпрограмма                                  «Обеспечение комплексной безопасности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Муниципальной                         жизнедеятельности населения от чрезвычайных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Программы                                 ситуаций природного и техногенного характера,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стабильности техногенной обстановки»                                                      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муниципальной </w:t>
      </w:r>
      <w:proofErr w:type="gramStart"/>
      <w:r w:rsidRPr="003806B7">
        <w:rPr>
          <w:rFonts w:ascii="Arial" w:hAnsi="Arial" w:cs="Arial"/>
          <w:sz w:val="24"/>
          <w:szCs w:val="24"/>
        </w:rPr>
        <w:t>программы»Защита</w:t>
      </w:r>
      <w:proofErr w:type="gramEnd"/>
      <w:r w:rsidRPr="003806B7">
        <w:rPr>
          <w:rFonts w:ascii="Arial" w:hAnsi="Arial" w:cs="Arial"/>
          <w:sz w:val="24"/>
          <w:szCs w:val="24"/>
        </w:rPr>
        <w:t xml:space="preserve"> населения и     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территории от чрезвычайных ситуаций,        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обеспечение пожарной безопасности и </w:t>
      </w:r>
    </w:p>
    <w:p w:rsidR="007F41F2" w:rsidRPr="003806B7" w:rsidRDefault="007F41F2">
      <w:pPr>
        <w:tabs>
          <w:tab w:val="left" w:pos="3540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безопасности людей на водных объектах на </w:t>
      </w:r>
    </w:p>
    <w:p w:rsidR="007F41F2" w:rsidRPr="003806B7" w:rsidRDefault="007F41F2">
      <w:pPr>
        <w:tabs>
          <w:tab w:val="left" w:pos="3540"/>
          <w:tab w:val="left" w:pos="3855"/>
          <w:tab w:val="right" w:pos="8958"/>
        </w:tabs>
        <w:overflowPunct/>
        <w:autoSpaceDE/>
        <w:jc w:val="center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территории Троицкокраснянского сельсовета</w:t>
      </w:r>
      <w:r w:rsidRPr="003806B7">
        <w:rPr>
          <w:rFonts w:ascii="Arial" w:hAnsi="Arial" w:cs="Arial"/>
          <w:sz w:val="24"/>
          <w:szCs w:val="24"/>
        </w:rPr>
        <w:tab/>
        <w:t xml:space="preserve">                                                   Щигровского района Курской </w:t>
      </w:r>
    </w:p>
    <w:p w:rsidR="007F41F2" w:rsidRPr="003806B7" w:rsidRDefault="007F41F2">
      <w:pPr>
        <w:tabs>
          <w:tab w:val="left" w:pos="3540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ab/>
        <w:t xml:space="preserve">    области на </w:t>
      </w:r>
      <w:r w:rsidR="00137812" w:rsidRPr="003806B7">
        <w:rPr>
          <w:rFonts w:ascii="Arial" w:hAnsi="Arial" w:cs="Arial"/>
          <w:bCs/>
          <w:sz w:val="24"/>
          <w:szCs w:val="24"/>
        </w:rPr>
        <w:t xml:space="preserve">2024-2026 </w:t>
      </w:r>
      <w:r w:rsidRPr="003806B7">
        <w:rPr>
          <w:rFonts w:ascii="Arial" w:hAnsi="Arial" w:cs="Arial"/>
          <w:sz w:val="24"/>
          <w:szCs w:val="24"/>
        </w:rPr>
        <w:t>годы.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Цель  программы:                -     создание  эффективной  системы  пожарной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безопасности на территории  сельсовета;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обеспечение необходимых   условий для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предотвращения гибели людей при пожарах;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обеспечение противопожарного прикрытия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населенных  пунктов в соответствии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с Техническим регламентом о требованиях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пожарной безопасности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Основные задачи Программы:    повышение готовности ДПО  сельсовета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к тушению пожаров;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обеспечение пожарной безопасности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в муниципальных  учреждениях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Троицкокраснянского  сельсовета;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обеспечение  пожарной безопасности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 в жилом   секторе сельсовета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Исполнители основных               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мероприятий Программы             Администрация Троицкокраснянского  сельсовета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   Щигровского района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Объемы и источники                 Финансирование программных мероприятий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Финансирования                        осуществляется за счет средств бюджета                           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Программы                                 Троицкокраснянского сельсовета Щигровского района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 Курской области, предусмотренных программой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и утвержденных решением Собрания депутатов о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местном бюджете на очередной финансовый год 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  и плановый период. Объем средств местного</w:t>
      </w:r>
    </w:p>
    <w:p w:rsidR="007F41F2" w:rsidRPr="003806B7" w:rsidRDefault="007F41F2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</w:t>
      </w:r>
      <w:r w:rsidRPr="003806B7">
        <w:rPr>
          <w:rFonts w:ascii="Arial" w:hAnsi="Arial" w:cs="Arial"/>
          <w:sz w:val="24"/>
          <w:szCs w:val="24"/>
        </w:rPr>
        <w:tab/>
        <w:t xml:space="preserve">бюджета, необходимый для финансирования </w:t>
      </w:r>
    </w:p>
    <w:p w:rsidR="007F41F2" w:rsidRPr="003806B7" w:rsidRDefault="007F41F2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ab/>
        <w:t xml:space="preserve">Программы, составляет 6 тыс. рублей, в том </w:t>
      </w:r>
    </w:p>
    <w:p w:rsidR="007F41F2" w:rsidRPr="003806B7" w:rsidRDefault="007F41F2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ab/>
        <w:t>числе:</w:t>
      </w:r>
    </w:p>
    <w:p w:rsidR="007F41F2" w:rsidRPr="003806B7" w:rsidRDefault="007F41F2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</w:t>
      </w:r>
      <w:r w:rsidR="00137812" w:rsidRPr="003806B7">
        <w:rPr>
          <w:rFonts w:ascii="Arial" w:hAnsi="Arial" w:cs="Arial"/>
          <w:sz w:val="24"/>
          <w:szCs w:val="24"/>
        </w:rPr>
        <w:t xml:space="preserve">                            2024</w:t>
      </w:r>
      <w:r w:rsidRPr="003806B7">
        <w:rPr>
          <w:rFonts w:ascii="Arial" w:hAnsi="Arial" w:cs="Arial"/>
          <w:sz w:val="24"/>
          <w:szCs w:val="24"/>
        </w:rPr>
        <w:t>год- 2,0 тыс. рублей;</w:t>
      </w:r>
    </w:p>
    <w:p w:rsidR="007F41F2" w:rsidRPr="003806B7" w:rsidRDefault="007F41F2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37812" w:rsidRPr="003806B7">
        <w:rPr>
          <w:rFonts w:ascii="Arial" w:hAnsi="Arial" w:cs="Arial"/>
          <w:sz w:val="24"/>
          <w:szCs w:val="24"/>
        </w:rPr>
        <w:t xml:space="preserve">  2025</w:t>
      </w:r>
      <w:r w:rsidRPr="003806B7">
        <w:rPr>
          <w:rFonts w:ascii="Arial" w:hAnsi="Arial" w:cs="Arial"/>
          <w:sz w:val="24"/>
          <w:szCs w:val="24"/>
        </w:rPr>
        <w:t xml:space="preserve"> год- 2,0 тыс. рублей;</w:t>
      </w:r>
    </w:p>
    <w:p w:rsidR="007F41F2" w:rsidRPr="003806B7" w:rsidRDefault="007F41F2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                   </w:t>
      </w:r>
      <w:r w:rsidR="00137812" w:rsidRPr="003806B7">
        <w:rPr>
          <w:rFonts w:ascii="Arial" w:hAnsi="Arial" w:cs="Arial"/>
          <w:sz w:val="24"/>
          <w:szCs w:val="24"/>
        </w:rPr>
        <w:t xml:space="preserve">                            2026</w:t>
      </w:r>
      <w:r w:rsidRPr="003806B7">
        <w:rPr>
          <w:rFonts w:ascii="Arial" w:hAnsi="Arial" w:cs="Arial"/>
          <w:sz w:val="24"/>
          <w:szCs w:val="24"/>
        </w:rPr>
        <w:t xml:space="preserve"> год- 2.0 тыс. рублей</w:t>
      </w: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sz w:val="28"/>
          <w:szCs w:val="28"/>
        </w:rPr>
      </w:pP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sz w:val="28"/>
          <w:szCs w:val="28"/>
        </w:rPr>
      </w:pPr>
      <w:r w:rsidRPr="003806B7">
        <w:rPr>
          <w:rFonts w:ascii="Arial" w:hAnsi="Arial" w:cs="Arial"/>
          <w:b/>
          <w:sz w:val="28"/>
          <w:szCs w:val="28"/>
        </w:rPr>
        <w:t>1.Характеристика  п</w:t>
      </w:r>
      <w:r w:rsidR="003806B7">
        <w:rPr>
          <w:rFonts w:ascii="Arial" w:hAnsi="Arial" w:cs="Arial"/>
          <w:b/>
          <w:sz w:val="28"/>
          <w:szCs w:val="28"/>
        </w:rPr>
        <w:t xml:space="preserve">роблемы, на решение которой направлена </w:t>
      </w:r>
      <w:r w:rsidRPr="003806B7">
        <w:rPr>
          <w:rFonts w:ascii="Arial" w:hAnsi="Arial" w:cs="Arial"/>
          <w:b/>
          <w:sz w:val="28"/>
          <w:szCs w:val="28"/>
        </w:rPr>
        <w:t>Программа</w:t>
      </w:r>
    </w:p>
    <w:p w:rsidR="007F41F2" w:rsidRPr="003806B7" w:rsidRDefault="007F41F2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  на территории 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7F41F2" w:rsidRPr="003806B7" w:rsidRDefault="007F41F2">
      <w:pPr>
        <w:overflowPunct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В ходе реализации областных, районных, муниципальных  целевых программ, принимавшихся  ранее, был получен положительный  опыт решения  проблемы обеспечения пожарной безопасности   районе программно- целевым методом, который  показал достаточную эффективность и привел  к достижению в целом поставленных  целей  и задач.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Для обеспечения  прикрытия населенных  пунктов  Троицкокраснянского сельсовета, в.т.ч. отдаленных, с учетом времени прибытия первого  подразделения ПЧ к месту вызова, созданы  ДПО,  </w:t>
      </w:r>
      <w:proofErr w:type="spellStart"/>
      <w:r w:rsidRPr="003806B7">
        <w:rPr>
          <w:rFonts w:ascii="Arial" w:hAnsi="Arial" w:cs="Arial"/>
          <w:sz w:val="24"/>
          <w:szCs w:val="24"/>
        </w:rPr>
        <w:t>ДПд</w:t>
      </w:r>
      <w:proofErr w:type="spellEnd"/>
      <w:r w:rsidRPr="003806B7">
        <w:rPr>
          <w:rFonts w:ascii="Arial" w:hAnsi="Arial" w:cs="Arial"/>
          <w:sz w:val="24"/>
          <w:szCs w:val="24"/>
        </w:rPr>
        <w:t xml:space="preserve">  в муниципальных  образованиях района, в.т.ч.   в </w:t>
      </w:r>
      <w:r w:rsidR="00137812" w:rsidRPr="003806B7">
        <w:rPr>
          <w:rFonts w:ascii="Arial" w:hAnsi="Arial" w:cs="Arial"/>
          <w:sz w:val="24"/>
          <w:szCs w:val="24"/>
        </w:rPr>
        <w:t>Знаменском</w:t>
      </w:r>
      <w:r w:rsidRPr="003806B7">
        <w:rPr>
          <w:rFonts w:ascii="Arial" w:hAnsi="Arial" w:cs="Arial"/>
          <w:sz w:val="24"/>
          <w:szCs w:val="24"/>
        </w:rPr>
        <w:t xml:space="preserve">  сельсовете   </w:t>
      </w:r>
      <w:proofErr w:type="spellStart"/>
      <w:r w:rsidRPr="003806B7">
        <w:rPr>
          <w:rFonts w:ascii="Arial" w:hAnsi="Arial" w:cs="Arial"/>
          <w:sz w:val="24"/>
          <w:szCs w:val="24"/>
        </w:rPr>
        <w:t>ДПд</w:t>
      </w:r>
      <w:proofErr w:type="spellEnd"/>
      <w:r w:rsidRPr="003806B7">
        <w:rPr>
          <w:rFonts w:ascii="Arial" w:hAnsi="Arial" w:cs="Arial"/>
          <w:sz w:val="24"/>
          <w:szCs w:val="24"/>
        </w:rPr>
        <w:t xml:space="preserve"> в количестве 5 человек.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    В прошедшие годы  проведена  определенная работа   по приведению в исправное состояние источников  пожарного водоснабжения (водонапорные башни оборудованы  устройствами для забора   воды пожарной  техникой), учреждения культуры,  администрации оборудованы  пожарной  сигнализацией.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jc w:val="center"/>
        <w:rPr>
          <w:rFonts w:ascii="Arial" w:hAnsi="Arial" w:cs="Arial"/>
          <w:b/>
          <w:sz w:val="28"/>
          <w:szCs w:val="28"/>
        </w:rPr>
      </w:pPr>
      <w:r w:rsidRPr="003806B7">
        <w:rPr>
          <w:rFonts w:ascii="Arial" w:hAnsi="Arial" w:cs="Arial"/>
          <w:b/>
          <w:sz w:val="28"/>
          <w:szCs w:val="28"/>
        </w:rPr>
        <w:t xml:space="preserve"> 2. Перечень программных мероприятий, сроки их реализации</w:t>
      </w:r>
    </w:p>
    <w:p w:rsidR="007F41F2" w:rsidRPr="003806B7" w:rsidRDefault="007F41F2">
      <w:pPr>
        <w:overflowPunct/>
        <w:jc w:val="center"/>
        <w:rPr>
          <w:rFonts w:ascii="Arial" w:hAnsi="Arial" w:cs="Arial"/>
          <w:sz w:val="28"/>
          <w:szCs w:val="28"/>
        </w:rPr>
      </w:pPr>
      <w:r w:rsidRPr="003806B7">
        <w:rPr>
          <w:rFonts w:ascii="Arial" w:hAnsi="Arial" w:cs="Arial"/>
          <w:b/>
          <w:sz w:val="28"/>
          <w:szCs w:val="28"/>
        </w:rPr>
        <w:t>и объемы финансирования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Программа предусматривает осуществление: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обеспечения мер по организации беспрепятственного проезда пожарной техники к месту пожара;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обеспечения связи и надлежащего оповещения населения о пожаре;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lastRenderedPageBreak/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7F41F2" w:rsidRPr="003806B7" w:rsidRDefault="007F41F2">
      <w:pPr>
        <w:overflowPunct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8"/>
          <w:szCs w:val="28"/>
        </w:rPr>
      </w:pPr>
    </w:p>
    <w:p w:rsidR="007F41F2" w:rsidRPr="003806B7" w:rsidRDefault="007F41F2">
      <w:pPr>
        <w:overflowPunct/>
        <w:jc w:val="center"/>
        <w:rPr>
          <w:rFonts w:ascii="Arial" w:hAnsi="Arial" w:cs="Arial"/>
          <w:sz w:val="28"/>
          <w:szCs w:val="28"/>
        </w:rPr>
      </w:pPr>
      <w:r w:rsidRPr="003806B7">
        <w:rPr>
          <w:rFonts w:ascii="Arial" w:hAnsi="Arial" w:cs="Arial"/>
          <w:b/>
          <w:sz w:val="28"/>
          <w:szCs w:val="28"/>
        </w:rPr>
        <w:t>3. Ресурсное обеспечение Программы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 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Общий объем финансирования Программы на </w:t>
      </w:r>
      <w:r w:rsidR="00137812" w:rsidRPr="003806B7">
        <w:rPr>
          <w:rFonts w:ascii="Arial" w:hAnsi="Arial" w:cs="Arial"/>
          <w:bCs/>
          <w:sz w:val="24"/>
          <w:szCs w:val="24"/>
        </w:rPr>
        <w:t xml:space="preserve">2024-2026 </w:t>
      </w:r>
      <w:r w:rsidRPr="003806B7">
        <w:rPr>
          <w:rFonts w:ascii="Arial" w:hAnsi="Arial" w:cs="Arial"/>
          <w:sz w:val="24"/>
          <w:szCs w:val="24"/>
        </w:rPr>
        <w:t xml:space="preserve">гг. </w:t>
      </w:r>
      <w:proofErr w:type="gramStart"/>
      <w:r w:rsidRPr="003806B7">
        <w:rPr>
          <w:rFonts w:ascii="Arial" w:hAnsi="Arial" w:cs="Arial"/>
          <w:sz w:val="24"/>
          <w:szCs w:val="24"/>
        </w:rPr>
        <w:t>составляет  6</w:t>
      </w:r>
      <w:proofErr w:type="gramEnd"/>
      <w:r w:rsidRPr="003806B7">
        <w:rPr>
          <w:rFonts w:ascii="Arial" w:hAnsi="Arial" w:cs="Arial"/>
          <w:sz w:val="24"/>
          <w:szCs w:val="24"/>
        </w:rPr>
        <w:t xml:space="preserve"> тыс. рублей, в том числе по: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1) источникам финансирования: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средства местного бюджета (предполагаемые) -6 тыс. рублей;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средства внебюджетных источников (предполагаемые) - 0 тыс. руб.;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2) годам:</w:t>
      </w:r>
    </w:p>
    <w:p w:rsidR="007F41F2" w:rsidRPr="003806B7" w:rsidRDefault="0013781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2024</w:t>
      </w:r>
      <w:r w:rsidR="007F41F2" w:rsidRPr="003806B7">
        <w:rPr>
          <w:rFonts w:ascii="Arial" w:hAnsi="Arial" w:cs="Arial"/>
          <w:sz w:val="24"/>
          <w:szCs w:val="24"/>
        </w:rPr>
        <w:t xml:space="preserve"> год - 2тыс. руб., из которых: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средства местного бюджета (предполагаемые) - 2 тыс. рублей;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средства внебюджетных источников (предполагаемые) - 0 тыс. руб.;</w:t>
      </w:r>
    </w:p>
    <w:p w:rsidR="007F41F2" w:rsidRPr="003806B7" w:rsidRDefault="0013781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2025</w:t>
      </w:r>
      <w:r w:rsidR="007F41F2" w:rsidRPr="003806B7">
        <w:rPr>
          <w:rFonts w:ascii="Arial" w:hAnsi="Arial" w:cs="Arial"/>
          <w:sz w:val="24"/>
          <w:szCs w:val="24"/>
        </w:rPr>
        <w:t xml:space="preserve"> год - 2 тыс. руб., из которых: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средства местного бюджета (предполагаемые) — 2 тыс. рублей;</w:t>
      </w:r>
    </w:p>
    <w:p w:rsidR="007F41F2" w:rsidRPr="003806B7" w:rsidRDefault="0013781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2026</w:t>
      </w:r>
      <w:r w:rsidR="007F41F2" w:rsidRPr="003806B7">
        <w:rPr>
          <w:rFonts w:ascii="Arial" w:hAnsi="Arial" w:cs="Arial"/>
          <w:sz w:val="24"/>
          <w:szCs w:val="24"/>
        </w:rPr>
        <w:t xml:space="preserve"> год – 2 тыс. руб., из которых: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средства местного бюджета (предполагаемые) – 2 тыс. рублей;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jc w:val="center"/>
        <w:rPr>
          <w:rFonts w:ascii="Arial" w:hAnsi="Arial" w:cs="Arial"/>
          <w:b/>
          <w:sz w:val="28"/>
          <w:szCs w:val="28"/>
        </w:rPr>
      </w:pPr>
      <w:r w:rsidRPr="003806B7">
        <w:rPr>
          <w:rFonts w:ascii="Arial" w:hAnsi="Arial" w:cs="Arial"/>
          <w:b/>
          <w:sz w:val="28"/>
          <w:szCs w:val="28"/>
        </w:rPr>
        <w:t>4. Оценка социально-экономической эффективности Программы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При выполнении намеченных в Программе мероприятий и осуществлении своевременного финансирования предполагается за период </w:t>
      </w:r>
      <w:r w:rsidR="00137812" w:rsidRPr="003806B7">
        <w:rPr>
          <w:rFonts w:ascii="Arial" w:hAnsi="Arial" w:cs="Arial"/>
          <w:bCs/>
          <w:sz w:val="24"/>
          <w:szCs w:val="24"/>
        </w:rPr>
        <w:t xml:space="preserve">2024-2026 </w:t>
      </w:r>
      <w:r w:rsidRPr="003806B7">
        <w:rPr>
          <w:rFonts w:ascii="Arial" w:hAnsi="Arial" w:cs="Arial"/>
          <w:sz w:val="24"/>
          <w:szCs w:val="24"/>
        </w:rPr>
        <w:t>гг. добиться создания необходимых условий для повышения уровня противопожарной защиты населения на территории Троицкокраснянского  сельсовета, материальных ценностей от пожаров, в том числе: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 xml:space="preserve">Предполагаемый социально-экономический эффект от реализации Программы, в первую очередь, обусловлен прогнозируемым снижением риска гибели и </w:t>
      </w:r>
      <w:proofErr w:type="spellStart"/>
      <w:r w:rsidRPr="003806B7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3806B7">
        <w:rPr>
          <w:rFonts w:ascii="Arial" w:hAnsi="Arial" w:cs="Arial"/>
          <w:sz w:val="24"/>
          <w:szCs w:val="24"/>
        </w:rPr>
        <w:t xml:space="preserve"> людей при пожарах, уменьшением материальных потерь, экономией денежных средств </w:t>
      </w:r>
      <w:proofErr w:type="gramStart"/>
      <w:r w:rsidRPr="003806B7">
        <w:rPr>
          <w:rFonts w:ascii="Arial" w:hAnsi="Arial" w:cs="Arial"/>
          <w:sz w:val="24"/>
          <w:szCs w:val="24"/>
        </w:rPr>
        <w:t>бюджета..</w:t>
      </w:r>
      <w:proofErr w:type="gramEnd"/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Основным ожидаемым результатом реализации Программы является: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создание необходимых условий для повышения защищенности личности, имущества граждан Троицкокраснянского  сельсовета от пожаров в целом;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lastRenderedPageBreak/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>развитие добровольной пожарной охраны.</w:t>
      </w:r>
    </w:p>
    <w:p w:rsidR="007F41F2" w:rsidRPr="003806B7" w:rsidRDefault="007F41F2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sz w:val="28"/>
          <w:szCs w:val="28"/>
        </w:rPr>
      </w:pPr>
      <w:r w:rsidRPr="003806B7">
        <w:rPr>
          <w:rFonts w:ascii="Arial" w:hAnsi="Arial" w:cs="Arial"/>
          <w:b/>
          <w:sz w:val="28"/>
          <w:szCs w:val="28"/>
        </w:rPr>
        <w:t>5. Контроль над ходом реализации Программы</w:t>
      </w:r>
    </w:p>
    <w:p w:rsidR="007F41F2" w:rsidRPr="003806B7" w:rsidRDefault="007F41F2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b/>
          <w:sz w:val="24"/>
          <w:szCs w:val="24"/>
        </w:rPr>
        <w:tab/>
      </w:r>
      <w:r w:rsidRPr="003806B7">
        <w:rPr>
          <w:rFonts w:ascii="Arial" w:hAnsi="Arial" w:cs="Arial"/>
          <w:sz w:val="24"/>
          <w:szCs w:val="24"/>
        </w:rPr>
        <w:t>Общий контроль  над  исполнением Программы осуществляется Главой Троицкокраснянского  сельсовета  Щигровского района в соответствии  с нормативными правовыми актами  Троицкокраснянского  сельсовета Щигровского района. Координацию деятельности по реализации и текущий контроль над исполнением  мероприятий Программы осуществляет исполнитель-координатор Программы -  Администрация Троицкокраснянского   сельсовета Щигровского района.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ab/>
        <w:t>Исполнители мероприятий  Программы несут ответственность за их качественное и своевременное  выполнение.</w:t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3806B7">
        <w:rPr>
          <w:rFonts w:ascii="Arial" w:hAnsi="Arial" w:cs="Arial"/>
          <w:sz w:val="24"/>
          <w:szCs w:val="24"/>
        </w:rPr>
        <w:tab/>
      </w: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</w:pPr>
    </w:p>
    <w:p w:rsidR="007F41F2" w:rsidRPr="003806B7" w:rsidRDefault="007F41F2" w:rsidP="00781537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  <w:sectPr w:rsidR="007F41F2" w:rsidRPr="003806B7" w:rsidSect="003806B7">
          <w:pgSz w:w="11906" w:h="16838"/>
          <w:pgMar w:top="1134" w:right="1134" w:bottom="1134" w:left="1531" w:header="720" w:footer="720" w:gutter="0"/>
          <w:cols w:space="720"/>
          <w:docGrid w:linePitch="600" w:charSpace="40960"/>
        </w:sectPr>
      </w:pPr>
    </w:p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>
      <w:pPr>
        <w:overflowPunct/>
        <w:jc w:val="center"/>
        <w:rPr>
          <w:rFonts w:ascii="Arial" w:hAnsi="Arial" w:cs="Arial"/>
          <w:b/>
          <w:sz w:val="32"/>
          <w:szCs w:val="32"/>
        </w:rPr>
      </w:pPr>
      <w:r w:rsidRPr="003806B7">
        <w:rPr>
          <w:rFonts w:ascii="Arial" w:hAnsi="Arial" w:cs="Arial"/>
          <w:b/>
          <w:sz w:val="32"/>
          <w:szCs w:val="32"/>
        </w:rPr>
        <w:t>Перечень</w:t>
      </w:r>
    </w:p>
    <w:p w:rsidR="007F41F2" w:rsidRPr="003806B7" w:rsidRDefault="007F41F2">
      <w:pPr>
        <w:overflowPunct/>
        <w:ind w:firstLine="540"/>
        <w:jc w:val="center"/>
        <w:rPr>
          <w:rFonts w:ascii="Arial" w:hAnsi="Arial" w:cs="Arial"/>
        </w:rPr>
      </w:pPr>
      <w:r w:rsidRPr="003806B7">
        <w:rPr>
          <w:rFonts w:ascii="Arial" w:hAnsi="Arial" w:cs="Arial"/>
          <w:b/>
          <w:sz w:val="32"/>
          <w:szCs w:val="32"/>
        </w:rPr>
        <w:t>Мероприятий муниципальной целевой программы "Пожарная безопасность и защита населения Троицкокраснянского сельсовета Щигр</w:t>
      </w:r>
      <w:r w:rsidR="003806B7">
        <w:rPr>
          <w:rFonts w:ascii="Arial" w:hAnsi="Arial" w:cs="Arial"/>
          <w:b/>
          <w:sz w:val="32"/>
          <w:szCs w:val="32"/>
        </w:rPr>
        <w:t xml:space="preserve">овского района Курской области </w:t>
      </w:r>
      <w:r w:rsidRPr="003806B7">
        <w:rPr>
          <w:rFonts w:ascii="Arial" w:hAnsi="Arial" w:cs="Arial"/>
          <w:b/>
          <w:sz w:val="32"/>
          <w:szCs w:val="32"/>
        </w:rPr>
        <w:t xml:space="preserve">на </w:t>
      </w:r>
      <w:r w:rsidR="00137812" w:rsidRPr="003806B7">
        <w:rPr>
          <w:rFonts w:ascii="Arial" w:hAnsi="Arial" w:cs="Arial"/>
          <w:b/>
          <w:bCs/>
          <w:sz w:val="32"/>
          <w:szCs w:val="32"/>
        </w:rPr>
        <w:t>2024-2026</w:t>
      </w:r>
      <w:r w:rsidR="00137812" w:rsidRPr="003806B7">
        <w:rPr>
          <w:rFonts w:ascii="Arial" w:hAnsi="Arial" w:cs="Arial"/>
          <w:bCs/>
          <w:sz w:val="32"/>
          <w:szCs w:val="32"/>
        </w:rPr>
        <w:t xml:space="preserve"> </w:t>
      </w:r>
      <w:r w:rsidRPr="003806B7">
        <w:rPr>
          <w:rFonts w:ascii="Arial" w:hAnsi="Arial" w:cs="Arial"/>
          <w:b/>
          <w:sz w:val="32"/>
          <w:szCs w:val="32"/>
        </w:rPr>
        <w:t>годы</w:t>
      </w:r>
      <w:r w:rsidRPr="003806B7">
        <w:rPr>
          <w:rFonts w:ascii="Arial" w:hAnsi="Arial" w:cs="Arial"/>
          <w:b/>
          <w:sz w:val="24"/>
          <w:szCs w:val="24"/>
        </w:rPr>
        <w:t>"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992"/>
        <w:gridCol w:w="1560"/>
        <w:gridCol w:w="1134"/>
        <w:gridCol w:w="1134"/>
        <w:gridCol w:w="1275"/>
        <w:gridCol w:w="1418"/>
        <w:gridCol w:w="850"/>
        <w:gridCol w:w="1418"/>
      </w:tblGrid>
      <w:tr w:rsidR="007F41F2" w:rsidRPr="003806B7" w:rsidTr="003806B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выполнения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Исполнители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Источники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Объем финансирования, тыс. руб.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Ожидаемый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результат  </w:t>
            </w:r>
          </w:p>
        </w:tc>
      </w:tr>
      <w:tr w:rsidR="007F41F2" w:rsidRPr="003806B7" w:rsidTr="003806B7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1F2" w:rsidRPr="003806B7" w:rsidTr="003806B7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13781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2024</w:t>
            </w:r>
            <w:r w:rsidR="007F41F2" w:rsidRPr="003806B7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13781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2025</w:t>
            </w:r>
            <w:r w:rsidR="007F41F2" w:rsidRPr="003806B7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13781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2026</w:t>
            </w:r>
            <w:r w:rsidR="007F41F2" w:rsidRPr="003806B7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1F2" w:rsidRPr="003806B7" w:rsidTr="003806B7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Материально- техническое  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обеспечение подразделений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добровольной пожарной охраны, поощрение   членов ДПО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13781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bCs/>
                <w:sz w:val="24"/>
                <w:szCs w:val="24"/>
              </w:rPr>
              <w:t>2024-2026</w:t>
            </w:r>
            <w:r w:rsidR="007F41F2" w:rsidRPr="003806B7">
              <w:rPr>
                <w:rFonts w:ascii="Arial" w:hAnsi="Arial" w:cs="Arial"/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Администрация  Троицкокраснянского  сельсовета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 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 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 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Осуществление мероприятий в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7F41F2" w:rsidRPr="003806B7" w:rsidTr="003806B7">
        <w:trPr>
          <w:cantSplit/>
          <w:trHeight w:val="1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обеспечению пожарной безопасности муниципальных учреждений и  объектов муниципальной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собственности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13781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bCs/>
                <w:sz w:val="24"/>
                <w:szCs w:val="24"/>
              </w:rPr>
              <w:t>2024-2026</w:t>
            </w:r>
            <w:r w:rsidR="007F41F2" w:rsidRPr="003806B7">
              <w:rPr>
                <w:rFonts w:ascii="Arial" w:hAnsi="Arial" w:cs="Arial"/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Администрация  Троицкокраснянского сельсовета, руководители  учреждений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7F41F2" w:rsidRPr="003806B7" w:rsidTr="003806B7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Обеспечение надлежащего  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состояния источников   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противопожарного водоснабжения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13781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bCs/>
                <w:sz w:val="24"/>
                <w:szCs w:val="24"/>
              </w:rPr>
              <w:t>2024-2026</w:t>
            </w:r>
            <w:r w:rsidR="007F41F2" w:rsidRPr="003806B7">
              <w:rPr>
                <w:rFonts w:ascii="Arial" w:hAnsi="Arial" w:cs="Arial"/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Администрация  Троицкокраснянского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 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7F41F2" w:rsidRPr="003806B7" w:rsidTr="003806B7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Обеспечение надлежащего  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оповещения населения о  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пожаре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13781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bCs/>
                <w:sz w:val="24"/>
                <w:szCs w:val="24"/>
              </w:rPr>
              <w:t>2024-2026</w:t>
            </w:r>
            <w:r w:rsidR="007F41F2" w:rsidRPr="003806B7">
              <w:rPr>
                <w:rFonts w:ascii="Arial" w:hAnsi="Arial" w:cs="Arial"/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Администрация  Троицкокраснянского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Местный    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бюджет,     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основной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основной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основной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основной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7F41F2" w:rsidRPr="003806B7" w:rsidTr="003806B7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Осуществление мероприятий по обучению работников ПБ (пожарный минимум)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13781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bCs/>
                <w:sz w:val="24"/>
                <w:szCs w:val="24"/>
              </w:rPr>
              <w:t>2024-2026</w:t>
            </w:r>
            <w:r w:rsidR="007F41F2" w:rsidRPr="003806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="007F41F2" w:rsidRPr="003806B7">
              <w:rPr>
                <w:rFonts w:ascii="Arial" w:hAnsi="Arial" w:cs="Arial"/>
                <w:sz w:val="24"/>
                <w:szCs w:val="24"/>
                <w:lang w:val="en-US"/>
              </w:rPr>
              <w:t>годы</w:t>
            </w:r>
            <w:proofErr w:type="spellEnd"/>
            <w:r w:rsidR="007F41F2" w:rsidRPr="003806B7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Администрация Троицкокраснянского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Pr="003806B7" w:rsidRDefault="007F41F2">
            <w:pPr>
              <w:overflowPunct/>
              <w:rPr>
                <w:rFonts w:ascii="Arial" w:hAnsi="Arial" w:cs="Arial"/>
                <w:sz w:val="24"/>
                <w:szCs w:val="24"/>
              </w:rPr>
            </w:pPr>
            <w:r w:rsidRPr="003806B7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3806B7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</w:tbl>
    <w:p w:rsidR="007F41F2" w:rsidRPr="003806B7" w:rsidRDefault="007F41F2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3806B7" w:rsidRDefault="007F41F2" w:rsidP="00781537">
      <w:pPr>
        <w:rPr>
          <w:rFonts w:ascii="Arial" w:eastAsia="Andale Sans UI" w:hAnsi="Arial" w:cs="Arial"/>
          <w:kern w:val="1"/>
          <w:sz w:val="24"/>
          <w:szCs w:val="24"/>
        </w:rPr>
      </w:pPr>
    </w:p>
    <w:sectPr w:rsidR="007F41F2" w:rsidRPr="003806B7" w:rsidSect="003806B7">
      <w:pgSz w:w="16838" w:h="11906" w:orient="landscape"/>
      <w:pgMar w:top="1134" w:right="1134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71BBA"/>
    <w:rsid w:val="00137812"/>
    <w:rsid w:val="003806B7"/>
    <w:rsid w:val="006047FC"/>
    <w:rsid w:val="00757A26"/>
    <w:rsid w:val="00781537"/>
    <w:rsid w:val="007A3779"/>
    <w:rsid w:val="007F41F2"/>
    <w:rsid w:val="0086603D"/>
    <w:rsid w:val="00AC5F9A"/>
    <w:rsid w:val="00D07A75"/>
    <w:rsid w:val="00E67B60"/>
    <w:rsid w:val="00E71BBA"/>
    <w:rsid w:val="00EF5B80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388D46-EF15-407B-9F4A-88E1264E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3D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603D"/>
    <w:rPr>
      <w:rFonts w:hint="default"/>
    </w:rPr>
  </w:style>
  <w:style w:type="character" w:customStyle="1" w:styleId="WW8Num1z1">
    <w:name w:val="WW8Num1z1"/>
    <w:rsid w:val="0086603D"/>
  </w:style>
  <w:style w:type="character" w:customStyle="1" w:styleId="WW8Num1z2">
    <w:name w:val="WW8Num1z2"/>
    <w:rsid w:val="0086603D"/>
  </w:style>
  <w:style w:type="character" w:customStyle="1" w:styleId="WW8Num1z3">
    <w:name w:val="WW8Num1z3"/>
    <w:rsid w:val="0086603D"/>
  </w:style>
  <w:style w:type="character" w:customStyle="1" w:styleId="WW8Num1z4">
    <w:name w:val="WW8Num1z4"/>
    <w:rsid w:val="0086603D"/>
  </w:style>
  <w:style w:type="character" w:customStyle="1" w:styleId="WW8Num1z5">
    <w:name w:val="WW8Num1z5"/>
    <w:rsid w:val="0086603D"/>
  </w:style>
  <w:style w:type="character" w:customStyle="1" w:styleId="WW8Num1z6">
    <w:name w:val="WW8Num1z6"/>
    <w:rsid w:val="0086603D"/>
  </w:style>
  <w:style w:type="character" w:customStyle="1" w:styleId="WW8Num1z7">
    <w:name w:val="WW8Num1z7"/>
    <w:rsid w:val="0086603D"/>
  </w:style>
  <w:style w:type="character" w:customStyle="1" w:styleId="WW8Num1z8">
    <w:name w:val="WW8Num1z8"/>
    <w:rsid w:val="0086603D"/>
  </w:style>
  <w:style w:type="character" w:customStyle="1" w:styleId="1">
    <w:name w:val="Основной шрифт абзаца1"/>
    <w:rsid w:val="0086603D"/>
  </w:style>
  <w:style w:type="character" w:customStyle="1" w:styleId="a3">
    <w:name w:val="Текст выноски Знак"/>
    <w:rsid w:val="0086603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8660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6603D"/>
    <w:pPr>
      <w:spacing w:after="120"/>
    </w:pPr>
  </w:style>
  <w:style w:type="paragraph" w:styleId="a6">
    <w:name w:val="List"/>
    <w:basedOn w:val="a5"/>
    <w:rsid w:val="0086603D"/>
    <w:rPr>
      <w:rFonts w:cs="Mangal"/>
    </w:rPr>
  </w:style>
  <w:style w:type="paragraph" w:customStyle="1" w:styleId="10">
    <w:name w:val="Название1"/>
    <w:basedOn w:val="a"/>
    <w:rsid w:val="008660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6603D"/>
    <w:pPr>
      <w:suppressLineNumbers/>
    </w:pPr>
    <w:rPr>
      <w:rFonts w:cs="Mangal"/>
    </w:rPr>
  </w:style>
  <w:style w:type="paragraph" w:styleId="a7">
    <w:name w:val="Balloon Text"/>
    <w:basedOn w:val="a"/>
    <w:rsid w:val="0086603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86603D"/>
    <w:pPr>
      <w:suppressLineNumbers/>
    </w:pPr>
  </w:style>
  <w:style w:type="paragraph" w:customStyle="1" w:styleId="a9">
    <w:name w:val="Заголовок таблицы"/>
    <w:basedOn w:val="a8"/>
    <w:rsid w:val="0086603D"/>
    <w:pPr>
      <w:jc w:val="center"/>
    </w:pPr>
    <w:rPr>
      <w:b/>
      <w:bCs/>
    </w:rPr>
  </w:style>
  <w:style w:type="paragraph" w:customStyle="1" w:styleId="western">
    <w:name w:val="western"/>
    <w:basedOn w:val="a"/>
    <w:rsid w:val="0086603D"/>
    <w:pPr>
      <w:spacing w:before="280" w:after="280"/>
    </w:pPr>
  </w:style>
  <w:style w:type="paragraph" w:styleId="aa">
    <w:name w:val="No Spacing"/>
    <w:basedOn w:val="a"/>
    <w:qFormat/>
    <w:rsid w:val="00AC5F9A"/>
    <w:pPr>
      <w:suppressAutoHyphens w:val="0"/>
      <w:overflowPunct/>
      <w:autoSpaceDE/>
      <w:spacing w:after="135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NI87sQVHFeXhKEYiIVAEVdT8GhND/d7eF6cmNlsiwqY=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+5hdFEcehkDJ08mGG3HxCcr+xzwLlsH352PTbMGjVp8=</DigestValue>
    </Reference>
  </SignedInfo>
  <SignatureValue>blJc/Ok4bY5utqgwlDpARtgk/CcppBT9b2LGXNdi4icmIGPVyuZIi6w0Ulo152Pd
QzH+14SjnNm4EnOsZ0tyBQ==</SignatureValue>
  <KeyInfo>
    <X509Data>
      <X509Certificate>MIII3DCCCImgAwIBAgIQUo+HCH6yPhP7M7+VRMziBTAKBggqhQMHAQEDAjCCAVcx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0YHQuNC4MB4XDTIzMDMwNzEyMzQwMFoXDTI0MDUzMDEyMzQwMFowggH5MQswCQYD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MDIyLmNydDAdBgNVHQ4EFgQUD21Y2mbYOktO7Ep8xOA4Bb+YP8kwggF3BgNVHSME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yfDoSk4NMZ/fVA803BwWUWYbgF63dPykwyLsjd2pmpc95pMULneyysanalg/Z9nI
02dUW1CnezR0581NX9eU3Q==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s5zuD75ci8LSQlXG6Tr4a8mCKfs=</DigestValue>
      </Reference>
      <Reference URI="/word/fontTable.xml?ContentType=application/vnd.openxmlformats-officedocument.wordprocessingml.fontTable+xml">
        <DigestMethod Algorithm="http://www.w3.org/2000/09/xmldsig#sha1"/>
        <DigestValue>ohCUziQXBMY9eyzXmFwGmGndW+o=</DigestValue>
      </Reference>
      <Reference URI="/word/settings.xml?ContentType=application/vnd.openxmlformats-officedocument.wordprocessingml.settings+xml">
        <DigestMethod Algorithm="http://www.w3.org/2000/09/xmldsig#sha1"/>
        <DigestValue>B8kX5lha79M8pEGwRquHf5fazXw=</DigestValue>
      </Reference>
      <Reference URI="/word/styles.xml?ContentType=application/vnd.openxmlformats-officedocument.wordprocessingml.styles+xml">
        <DigestMethod Algorithm="http://www.w3.org/2000/09/xmldsig#sha1"/>
        <DigestValue>Q5MLHWM4OO66PnXrLPN4Q6Rbik0=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+OT7tuyIMf9sUrKifdykRS0EP6A=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2023-12-05T08:34:09Z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2023-12-05T08:34:09Z</xd:SigningTime>
          <xd:SigningCertificate>
            <xd:Cert>
              <xd:CertDigest>
                <DigestMethod Algorithm="http://www.w3.org/2000/09/xmldsig#sha1"/>
                <DigestValue>CRoPA/nsgMwgTgT30pEFk/u5XvE=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109741932903465968207305953491404251653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Machine</cp:lastModifiedBy>
  <cp:revision>9</cp:revision>
  <cp:lastPrinted>2020-11-27T05:37:00Z</cp:lastPrinted>
  <dcterms:created xsi:type="dcterms:W3CDTF">2021-02-15T06:44:00Z</dcterms:created>
  <dcterms:modified xsi:type="dcterms:W3CDTF">2023-12-05T08:34:00Z</dcterms:modified>
</cp:coreProperties>
</file>