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AF" w:rsidRDefault="00687DAF" w:rsidP="0068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DAF" w:rsidRDefault="00687DAF" w:rsidP="00687DA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DAF" w:rsidRPr="00687DAF" w:rsidRDefault="00687DAF" w:rsidP="00687D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7DAF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687DAF" w:rsidRPr="00687DAF" w:rsidRDefault="00687DAF" w:rsidP="00687D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7DAF">
        <w:rPr>
          <w:rFonts w:ascii="Times New Roman" w:hAnsi="Times New Roman" w:cs="Times New Roman"/>
          <w:b/>
          <w:sz w:val="40"/>
          <w:szCs w:val="40"/>
        </w:rPr>
        <w:t>ТРОИЦКОКРАСНЯНСКОГО СЕЛЬСОВЕТА</w:t>
      </w:r>
    </w:p>
    <w:p w:rsidR="00687DAF" w:rsidRPr="00687DAF" w:rsidRDefault="00687DAF" w:rsidP="00687DAF">
      <w:pPr>
        <w:jc w:val="center"/>
        <w:rPr>
          <w:rFonts w:ascii="Times New Roman" w:hAnsi="Times New Roman" w:cs="Times New Roman"/>
          <w:sz w:val="40"/>
          <w:szCs w:val="40"/>
        </w:rPr>
      </w:pPr>
      <w:r w:rsidRPr="00687DAF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687DAF" w:rsidRPr="00687DAF" w:rsidRDefault="00687DAF" w:rsidP="00687DAF">
      <w:pPr>
        <w:jc w:val="center"/>
        <w:rPr>
          <w:rFonts w:ascii="Times New Roman" w:hAnsi="Times New Roman" w:cs="Times New Roman"/>
        </w:rPr>
      </w:pPr>
    </w:p>
    <w:p w:rsidR="00687DAF" w:rsidRPr="00687DAF" w:rsidRDefault="00687DAF" w:rsidP="00687D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87DAF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687DAF" w:rsidRPr="007D2474" w:rsidRDefault="007D2474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474">
        <w:rPr>
          <w:rFonts w:ascii="Times New Roman" w:hAnsi="Times New Roman" w:cs="Times New Roman"/>
          <w:sz w:val="28"/>
          <w:szCs w:val="28"/>
          <w:lang w:eastAsia="ar-SA"/>
        </w:rPr>
        <w:t>от «24» сентября  2019 г. № 81</w:t>
      </w:r>
      <w:r w:rsidR="00687DAF" w:rsidRPr="007D2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сельсовет» Щигровского района Курской области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     В соответствии с Федеральным законом от 06.10.2003 г. №131-ФЗ "Об общих принципах организации местного самоуправления в Российской Федерации», Федеральным законом от 26.12.2008 г.  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г. №381-ФЗ «Об основах государственного регулирования торговой деятельности в Российской Федерации»,  Уставом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сельсовет» Щигровского  района Курской области, с целью осуществления муниципального контроля в сфере торговой деятельности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Троицкокраснянского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сельсовета Щигровского района ПОСТАНОВЛЯЕТ: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1. Утвердить Положение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сельсовет» Щигровского района Курской области», согласно приложению.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3.Постановление вступает в силу с момента его обнародования.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Глава  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Троицкокраснянского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сельсовета                 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Г.А. Озеров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7DAF" w:rsidRPr="00687DAF" w:rsidRDefault="00687DAF" w:rsidP="00687D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687DAF" w:rsidRPr="00687DAF" w:rsidRDefault="00687DAF" w:rsidP="00687D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:rsidR="00687DAF" w:rsidRPr="00687DAF" w:rsidRDefault="00687DAF" w:rsidP="00687D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Троицкокраснянского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 сельсовета</w:t>
      </w:r>
    </w:p>
    <w:p w:rsidR="00687DAF" w:rsidRPr="00687DAF" w:rsidRDefault="00687DAF" w:rsidP="00687D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Щигровского  района</w:t>
      </w:r>
    </w:p>
    <w:p w:rsidR="00687DAF" w:rsidRPr="00687DAF" w:rsidRDefault="00687DAF" w:rsidP="00687D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от _________ № ___</w:t>
      </w:r>
    </w:p>
    <w:p w:rsidR="00687DAF" w:rsidRPr="00687DAF" w:rsidRDefault="00687DAF" w:rsidP="00687D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7DAF" w:rsidRPr="00687DAF" w:rsidRDefault="00687DAF" w:rsidP="00687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687DAF" w:rsidRPr="00687DAF" w:rsidRDefault="00687DAF" w:rsidP="00687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организации и осуществления муниципального </w:t>
      </w:r>
    </w:p>
    <w:p w:rsidR="00687DAF" w:rsidRPr="00687DAF" w:rsidRDefault="00687DAF" w:rsidP="00687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в области торговой деятельности на территории</w:t>
      </w:r>
    </w:p>
    <w:p w:rsidR="00687DAF" w:rsidRPr="00687DAF" w:rsidRDefault="00687DAF" w:rsidP="00687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Троицкокраснянский</w:t>
      </w:r>
      <w:r w:rsidRPr="00687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</w:p>
    <w:p w:rsidR="00687DAF" w:rsidRPr="00687DAF" w:rsidRDefault="00687DAF" w:rsidP="00687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b/>
          <w:bCs/>
          <w:sz w:val="24"/>
          <w:szCs w:val="24"/>
        </w:rPr>
        <w:t>Щигровского района Курской области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7DAF" w:rsidRPr="00687DAF" w:rsidRDefault="00687DAF" w:rsidP="00687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Раздел I. Общие положения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1. Положение "О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сельсовет» Щигровского района Курской области" (далее - Положение) разработано в соответствии с Федеральным законом 131-ФЗ "Об общих принципах организации местного самоуправления в Российской Федерации», Федеральным законом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381-ФЗ «Об основах государственного регулирования торговой деятельности в Российской  Федерации», Уставом  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сельсовет» Щигровского района Курской области.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2. Муниципальный контроль в области торговой деятельности - деятельность органов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сельсовет» Щигровского района Курской области, уполномоченных в соответствии с федеральными законами на организацию и проведение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сельсовет» Щигровского района 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сельсовет» Щигровского района Курской области в области торговой деятельности (далее - муниципальный контроль).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3. Органом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сельсовет» Щигровского района Курской области, уполномоченным на осуществление муниципального контроля, указанного в пункте 2 настоящего Положения (далее - орган муниципального контроля), является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Троицкокраснянского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сельсовета Щигровского района (далее - администрация).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Троицкокраснянского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7DAF" w:rsidRPr="00687DAF" w:rsidRDefault="00687DAF" w:rsidP="00687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Раздел II. Цели и задачи муниципального контроля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1. Целями муниципального контроля являются: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1.1. проверка соблюдения требований, установленных муниципальными правовыми актами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сельсовет» Щигровского района Курской области в области торговой деятельности;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1.2. предупреждение, выявление и пресечение нарушений требований, установленных муниципальными правовыми актами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сельсовет» Щигровского района Курской области в области торговой деятельности.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2. Основной задачей муниципального контроля является осуществление контроля за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сельсовет» Щигровского района Курской области в области торговой деятельности.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7DAF" w:rsidRPr="00687DAF" w:rsidRDefault="00687DAF" w:rsidP="00687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Раздел III. Порядок организации и осуществления муниципального контроля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1. 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2. Ежегодный план проведения плановых проверок утверждается главой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Троицкокраснянского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сельсовета Щигровского района.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Троицкокраснянского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сельсовета Щигровского района в области торговой деятельности.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4. 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сельсовет» Щигровского 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lastRenderedPageBreak/>
        <w:t>7. 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687DAF">
        <w:rPr>
          <w:rFonts w:ascii="Times New Roman" w:eastAsia="Times New Roman" w:hAnsi="Times New Roman" w:cs="Times New Roman"/>
          <w:sz w:val="24"/>
          <w:szCs w:val="24"/>
        </w:rPr>
        <w:t xml:space="preserve"> сельсовет» Щигровского района 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8. Орган муниципального контроля ведет учет мероприятий по муниципальному контролю.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7DAF" w:rsidRPr="00687DAF" w:rsidRDefault="00687DAF" w:rsidP="00687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Раздел IV. Заключительные положения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687DAF" w:rsidRPr="00687DAF" w:rsidRDefault="00687DAF" w:rsidP="0068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DAF">
        <w:rPr>
          <w:rFonts w:ascii="Times New Roman" w:eastAsia="Times New Roman" w:hAnsi="Times New Roman" w:cs="Times New Roman"/>
          <w:sz w:val="24"/>
          <w:szCs w:val="24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p w:rsidR="00463A19" w:rsidRDefault="00463A19"/>
    <w:sectPr w:rsidR="00463A19" w:rsidSect="0053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87DAF"/>
    <w:rsid w:val="00463A19"/>
    <w:rsid w:val="005357CE"/>
    <w:rsid w:val="00687DAF"/>
    <w:rsid w:val="007D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7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1725</Words>
  <Characters>9835</Characters>
  <Application>Microsoft Office Word</Application>
  <DocSecurity>0</DocSecurity>
  <Lines>81</Lines>
  <Paragraphs>23</Paragraphs>
  <ScaleCrop>false</ScaleCrop>
  <Company/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4</cp:revision>
  <dcterms:created xsi:type="dcterms:W3CDTF">2019-09-06T09:12:00Z</dcterms:created>
  <dcterms:modified xsi:type="dcterms:W3CDTF">2019-09-25T07:06:00Z</dcterms:modified>
</cp:coreProperties>
</file>