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77" w:rsidRDefault="001C1577" w:rsidP="001C1577">
      <w:pPr>
        <w:pStyle w:val="1"/>
        <w:shd w:val="clear" w:color="auto" w:fill="EEEEEE"/>
        <w:spacing w:before="0" w:after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ПАСПОРТ МО «ТРОИЦКОКРАСНЯНСКИЙ СЕЛЬСОВЕТ» Щигровского района Курской области</w:t>
      </w:r>
    </w:p>
    <w:p w:rsidR="001C1577" w:rsidRDefault="001C1577" w:rsidP="001C1577">
      <w:pPr>
        <w:pStyle w:val="1"/>
        <w:shd w:val="clear" w:color="auto" w:fill="EEEEEE"/>
        <w:spacing w:before="0" w:after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(на 01.01.2023 г.)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Территория МО:</w:t>
      </w:r>
      <w:r>
        <w:rPr>
          <w:rFonts w:ascii="Tahoma" w:hAnsi="Tahoma" w:cs="Tahoma"/>
          <w:color w:val="000000"/>
          <w:sz w:val="18"/>
          <w:szCs w:val="18"/>
          <w:u w:val="single"/>
        </w:rPr>
        <w:t>64,43</w:t>
      </w:r>
      <w:r>
        <w:rPr>
          <w:rFonts w:ascii="Tahoma" w:hAnsi="Tahoma" w:cs="Tahoma"/>
          <w:color w:val="000000"/>
          <w:sz w:val="18"/>
          <w:szCs w:val="18"/>
        </w:rPr>
        <w:t>км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</w:p>
    <w:tbl>
      <w:tblPr>
        <w:tblW w:w="137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690"/>
        <w:gridCol w:w="6043"/>
      </w:tblGrid>
      <w:tr w:rsidR="001C1577" w:rsidTr="001C1577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2"/>
              <w:spacing w:before="0"/>
              <w:rPr>
                <w:rFonts w:ascii="Tahoma" w:hAnsi="Tahoma" w:cs="Tahoma"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  <w:p w:rsidR="001C1577" w:rsidRDefault="001C1577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Общие сведения о состоянии организации местного самоуправления</w:t>
            </w:r>
          </w:p>
        </w:tc>
      </w:tr>
      <w:tr w:rsidR="001C1577" w:rsidTr="001C1577">
        <w:trPr>
          <w:tblCellSpacing w:w="0" w:type="dxa"/>
        </w:trPr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Устав МО (дата вступления в силу)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 ноября 2005 года</w:t>
            </w:r>
          </w:p>
        </w:tc>
      </w:tr>
      <w:tr w:rsidR="001C1577" w:rsidTr="001C1577">
        <w:trPr>
          <w:tblCellSpacing w:w="0" w:type="dxa"/>
        </w:trPr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Внесен в государственный реестр МО Российской Федерации  (Свидетельство о регистрации, серия №, дата)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ru 465283182005001, серия №003123</w:t>
            </w:r>
          </w:p>
        </w:tc>
      </w:tr>
      <w:tr w:rsidR="001C1577" w:rsidTr="001C1577">
        <w:trPr>
          <w:tblCellSpacing w:w="0" w:type="dxa"/>
        </w:trPr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Изменения в Устав МО внесены (дата) и вступили в силу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26.06.2006 г.; 14.08.2006 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04.05.2007 г.; 02.07.2007 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28.09.2007 г.; 05.12.2007г.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20.06.2008 г.  04.08.2008г.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04.10.2008 г.; 01.12.2008 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04.05.2009 г.; 29.06.2009 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06.11.2009 г.; 09.12.2009 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15.05.2010 г.; 02.08.2010 г;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08.09.2011 г.; 12.10.2011 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14.11.2011 г.; 12.12.2011г.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03.05.2012 г.; 13.06.2012 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19.11.2012 г.; 25.12.2012г.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26.11.2013 г.; 26.12.2013г.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01.12.2014 г.; 29.01.2015г.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27.06.2015 г.; 27.07.2015г.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18.04.2016 г.; 19.05.2016г.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24.04.2017 г.; 24.05.2017г.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27.08.2018 г.; 28.09.2018г.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19.09.2019 г.; 10.10.2019г.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27.02.2020 г.; 31.03.2020г.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30.10.2020 г.; 25.11.2020г.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27.05.2021 г.; 29.06.2021г.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18.02.2022 г.; 04.03.2022г.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22.12.2022 г.; 27.12.2022г.</w:t>
            </w:r>
          </w:p>
        </w:tc>
      </w:tr>
      <w:tr w:rsidR="001C1577" w:rsidTr="001C1577">
        <w:trPr>
          <w:tblCellSpacing w:w="0" w:type="dxa"/>
        </w:trPr>
        <w:tc>
          <w:tcPr>
            <w:tcW w:w="2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Наличие электронного почтового ящика</w:t>
            </w:r>
          </w:p>
        </w:tc>
        <w:tc>
          <w:tcPr>
            <w:tcW w:w="21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adm.troic@mail.ru</w:t>
            </w: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455"/>
        <w:gridCol w:w="3845"/>
        <w:gridCol w:w="3433"/>
      </w:tblGrid>
      <w:tr w:rsidR="001C1577" w:rsidTr="001C1577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Сведения о бюджете муниципального образования: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Потребность в бюджетных средствах на 2023 год, тыс. руб.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доходам: 1460,003</w:t>
            </w:r>
          </w:p>
        </w:tc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расходам: 1460,003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Утвержденный бюджет на 2023 год, тыс. руб.</w:t>
            </w:r>
          </w:p>
        </w:tc>
        <w:tc>
          <w:tcPr>
            <w:tcW w:w="1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доходам: 1460,003</w:t>
            </w:r>
          </w:p>
        </w:tc>
        <w:tc>
          <w:tcPr>
            <w:tcW w:w="1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расходам: 1460,003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Доходная часть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тыс. руб.: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1460,003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10,956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521,151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10,402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Аренда земли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27,7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Собственные доходы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 тыс. руб.: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612,126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Дотация, тыс. руб.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735,751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Субвенция, тыс. руб.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 112,126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Субсидия, тыс. руб.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---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Расходы на управление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 1144,106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оплата труда с начислениями, тыс. руб.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 1142,912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Расходы на социальную сферу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 146,98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оплата труда с начислениями, тыс. руб.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 ---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Прочие расходы, тыс. руб.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 168,917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резервный фонд, тыс. руб.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 1,0</w:t>
            </w:r>
          </w:p>
        </w:tc>
      </w:tr>
      <w:tr w:rsidR="001C1577" w:rsidTr="001C1577">
        <w:trPr>
          <w:tblCellSpacing w:w="0" w:type="dxa"/>
        </w:trPr>
        <w:tc>
          <w:tcPr>
            <w:tcW w:w="23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Дефицит бюджета, тыс. руб., источники покрытия</w:t>
            </w:r>
          </w:p>
        </w:tc>
        <w:tc>
          <w:tcPr>
            <w:tcW w:w="2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 0</w:t>
            </w: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59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1"/>
        <w:gridCol w:w="2036"/>
        <w:gridCol w:w="1086"/>
        <w:gridCol w:w="156"/>
        <w:gridCol w:w="1494"/>
        <w:gridCol w:w="1086"/>
        <w:gridCol w:w="1901"/>
        <w:gridCol w:w="1494"/>
        <w:gridCol w:w="1765"/>
        <w:gridCol w:w="2037"/>
      </w:tblGrid>
      <w:tr w:rsidR="001C1577" w:rsidTr="001C1577">
        <w:trPr>
          <w:tblCellSpacing w:w="0" w:type="dxa"/>
        </w:trPr>
        <w:tc>
          <w:tcPr>
            <w:tcW w:w="5000" w:type="pct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Сведения о населении муниципального образования (по населенным пунктам):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7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населенного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пункт</w:t>
            </w:r>
          </w:p>
        </w:tc>
        <w:tc>
          <w:tcPr>
            <w:tcW w:w="950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Удаленность (км)</w:t>
            </w:r>
          </w:p>
        </w:tc>
        <w:tc>
          <w:tcPr>
            <w:tcW w:w="4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Число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дворов</w:t>
            </w:r>
          </w:p>
        </w:tc>
        <w:tc>
          <w:tcPr>
            <w:tcW w:w="70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Общая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численность,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5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трудо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способного возраста</w:t>
            </w:r>
          </w:p>
        </w:tc>
        <w:tc>
          <w:tcPr>
            <w:tcW w:w="6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пенсионеров</w:t>
            </w:r>
          </w:p>
        </w:tc>
        <w:tc>
          <w:tcPr>
            <w:tcW w:w="5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Численность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избирателей</w:t>
            </w:r>
          </w:p>
        </w:tc>
      </w:tr>
      <w:tr w:rsidR="001C1577" w:rsidTr="001C15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ного центра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центра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Деревня Слобода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Деревня Нижнекрасное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Деревня Сидоровка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Центр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132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Деревня Денисовка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Деревня Струковка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Деревня Плоскобукреевка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</w:tr>
      <w:tr w:rsidR="001C1577" w:rsidTr="001C1577">
        <w:trPr>
          <w:tblCellSpacing w:w="0" w:type="dxa"/>
        </w:trPr>
        <w:tc>
          <w:tcPr>
            <w:tcW w:w="195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240</w:t>
            </w:r>
          </w:p>
        </w:tc>
      </w:tr>
      <w:tr w:rsidR="001C1577" w:rsidTr="001C157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*</w:t>
      </w:r>
      <w:r>
        <w:rPr>
          <w:rFonts w:ascii="Tahoma" w:hAnsi="Tahoma" w:cs="Tahoma"/>
          <w:color w:val="000000"/>
          <w:sz w:val="18"/>
          <w:szCs w:val="18"/>
        </w:rPr>
        <w:t>Для Железногорского, Курчатовского, Курского, Льговского, Щигровского районов указывается удаленность от городского округа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096"/>
        <w:gridCol w:w="2637"/>
      </w:tblGrid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Кадры местного самоуправления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Установленная численность выборных лиц МСУ, осуществляющих полномочия, как на постоянной, так и на не освобожденной основе (всего чел.)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в т.ч. избираемый населением глава МО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дата избрания главы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02.08.2021года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установленный срок полномочий главы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лет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в т.ч. депутаты представительных органов МО           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по действующему Уставу 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установленный срок полномочий депутатов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лет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 - дата избрания депутатов представительного  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                                                органа настоящего созыва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19.09.2021г.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в) в т.ч  иные выборные лица МСУ и члены выборных органов МСУ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г) в т.ч. контрольный орган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сформирован из состава депутатов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дата создания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количество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нормативная правовая база: положение, решение и т.д. (при наличии указать)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Положение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Кадры местного самоуправления, работающие на освобожденной постоянной основе (в т.ч. вакансии) (чел.)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депутаты представительного органа (ПО), работающие на освобожденной постоянной основе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муниципальные служащие/в т.ч. прошедшие курсы повышения квалификации в 2017-2022 гг.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1/1</w:t>
            </w: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372"/>
        <w:gridCol w:w="1506"/>
        <w:gridCol w:w="1780"/>
        <w:gridCol w:w="156"/>
        <w:gridCol w:w="1919"/>
      </w:tblGrid>
      <w:tr w:rsidR="001C1577" w:rsidTr="001C1577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Состав кадров местного самоуправления</w:t>
            </w:r>
            <w:r>
              <w:rPr>
                <w:rStyle w:val="ac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информация по данному подразделу: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 депутатах  представительных органов и главе МО - данные на момент замещения  должности,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 муниципальных служащих – данные на отчетную дату</w:t>
            </w:r>
          </w:p>
        </w:tc>
        <w:tc>
          <w:tcPr>
            <w:tcW w:w="19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</w:tr>
      <w:tr w:rsidR="001C1577" w:rsidTr="001C157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глава МО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депутаты  ПО</w:t>
            </w:r>
          </w:p>
        </w:tc>
        <w:tc>
          <w:tcPr>
            <w:tcW w:w="6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муниципальные служащие</w:t>
            </w:r>
          </w:p>
        </w:tc>
      </w:tr>
      <w:tr w:rsidR="001C1577" w:rsidTr="001C1577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lastRenderedPageBreak/>
              <w:t>по опыту работы в органах власти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Численность лиц, имеющих опыт работы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до 1 года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от 1 года до 5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в) от 5 лет до  10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г) от 10 лет до  20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д) более 20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1C1577" w:rsidTr="001C1577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Состав кадров местного самоуправления по образованию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(численность лиц)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только начальное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только среднее или среднее специальное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высшее, из них: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с высшим юридическим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с высшим экономическим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в) с высшим образованием по специальности «Государственное и муниципальное управление»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г) иное высшее образование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д) ученая степень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Состав кадров местного самоуправления по социальному составу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(численность лиц)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работники бюджетной сферы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 освобожденные выборные должностные лица МСУ 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б) государственные и муниципальные служащие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в) иные работники бюджетной сферы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предприниматели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наемные работники коммерческих небюджетных организаций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наемные работники некоммерческих небюджетных организаций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пенсионеры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учащиеся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безработные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иные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Состав кадров местного самоуправления по возрасту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(численность лиц)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 30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30 до 39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40 до 49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 50 до 59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старше 60 лет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Состав кадров местного самоуправления по полу 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(численность лиц)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1C1577" w:rsidTr="001C1577">
        <w:trPr>
          <w:tblCellSpacing w:w="0" w:type="dxa"/>
        </w:trPr>
        <w:tc>
          <w:tcPr>
            <w:tcW w:w="6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"/>
                <w:szCs w:val="18"/>
              </w:rPr>
            </w:pP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Повышение квалификации кадров местного самоуправления (</w:t>
      </w:r>
      <w:r>
        <w:rPr>
          <w:rFonts w:ascii="Tahoma" w:hAnsi="Tahoma" w:cs="Tahoma"/>
          <w:color w:val="000000"/>
          <w:sz w:val="18"/>
          <w:szCs w:val="18"/>
        </w:rPr>
        <w:t>численность лиц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)</w:t>
      </w:r>
    </w:p>
    <w:tbl>
      <w:tblPr>
        <w:tblW w:w="1373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48"/>
        <w:gridCol w:w="1542"/>
        <w:gridCol w:w="1962"/>
        <w:gridCol w:w="1681"/>
      </w:tblGrid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Проходят обучение в вузах по специальности, связанной с исполнением полномочий муниципальной службы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а) в целях получения второго высшего образования, ученой степени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прошли краткосрочные курсы повышения квалификации (не менее 72 часов обучения)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участвовали в 1-2-дневных семинарах, конференциях и т.п. по повышению квалификации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1C1577" w:rsidTr="001C1577">
        <w:trPr>
          <w:tblCellSpacing w:w="0" w:type="dxa"/>
        </w:trPr>
        <w:tc>
          <w:tcPr>
            <w:tcW w:w="3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прошли стажировку за рубежом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8"/>
        <w:gridCol w:w="1001"/>
        <w:gridCol w:w="869"/>
        <w:gridCol w:w="1531"/>
        <w:gridCol w:w="1167"/>
        <w:gridCol w:w="1542"/>
        <w:gridCol w:w="1542"/>
        <w:gridCol w:w="1259"/>
      </w:tblGrid>
      <w:tr w:rsidR="001C1577" w:rsidTr="001C1577">
        <w:trPr>
          <w:tblCellSpacing w:w="0" w:type="dxa"/>
        </w:trPr>
        <w:tc>
          <w:tcPr>
            <w:tcW w:w="1561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2"/>
              <w:spacing w:before="0"/>
              <w:rPr>
                <w:rFonts w:ascii="Tahoma" w:hAnsi="Tahoma" w:cs="Tahoma"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Депутаты представительного органа местного самоуправления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(Собрание депутатов Троицкокраснянского сельсовета)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Ф.И.О.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(полностью)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рождения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(число,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месяц, год)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Образование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(СУЗ, ВУЗ, год окончания,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специальность)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Место работы,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должность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Почтовый адрес по месту работы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Адрес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  <w:t>местожительства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(почтовый индекс,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района, муниципального образования, населенного пункта)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Партийная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принадлежность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(при отсутствии –указать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политические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симпатии)</w:t>
            </w:r>
          </w:p>
        </w:tc>
      </w:tr>
      <w:tr w:rsidR="001C1577" w:rsidTr="001C157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Букреев Александр Иванович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10.06.1976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Среднее, Троицкокраснянская СОШ, 1993г.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Временно неработающий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Слобода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ВПП «Единая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Россия»</w:t>
            </w:r>
          </w:p>
        </w:tc>
      </w:tr>
      <w:tr w:rsidR="001C1577" w:rsidTr="001C157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Буренкова Татьяна Алексеевна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05.10.1963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Высшее, Курский ордена «Знак Почета» государственный педагогический институт, 1980г.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пенсионер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Денисовка, ул.70-я Победы, д.4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ВПП «Единая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Россия»</w:t>
            </w:r>
          </w:p>
        </w:tc>
      </w:tr>
      <w:tr w:rsidR="001C1577" w:rsidTr="001C157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Грибкова Ираида Анатольевна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01.07.1964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Среднее специальное,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Курский сельхозтехникум по подготовке руководящих кадров колхозов и совхозов 1984г.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пенсионер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Сидоровка, ул. Сиреневая, д.4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ВПП «Единая Россия»</w:t>
            </w:r>
          </w:p>
        </w:tc>
      </w:tr>
      <w:tr w:rsidR="001C1577" w:rsidTr="001C157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Енютина Елена Алексеевна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17.04.1969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среднее специальное, Курский сельхозтехникум по подготовке руководящих кадров колхозов и совхозов 1986г.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 «Щигровское», продавец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Сидоровка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Денисовка, ул. 70-я Победы, д.1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ВПП «Единая Россия» </w:t>
            </w:r>
          </w:p>
        </w:tc>
      </w:tr>
      <w:tr w:rsidR="001C1577" w:rsidTr="001C157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Лазарев Александр Алексеевич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19.09.1974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Высшее, Курский государственный педагогический университет,2000г.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г. Москва, ГБУ «Гормост», рабочий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Сидоровка, ул. Красная, д.18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ВПП «Единая Россия»</w:t>
            </w:r>
          </w:p>
        </w:tc>
      </w:tr>
      <w:tr w:rsidR="001C1577" w:rsidTr="001C157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Струков Владимир Викторович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20.02.1958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Среднее специальное, Курский сельхозтехникум по подготовке руководящих кадров колхозов и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совхозов, 1980г.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пенсионер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Сидоровка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ВПП «Единая Россия»</w:t>
            </w:r>
          </w:p>
        </w:tc>
      </w:tr>
      <w:tr w:rsidR="001C1577" w:rsidTr="001C157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Струков Олег Андреевич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23.09.1984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Среднее специальное, Курский техникум железнодорожного транспорта, 2003г.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Временно неработающий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Сидоровка, ул. Цветочная, д.8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ВПП «Единая Россия»</w:t>
            </w: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60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09"/>
        <w:gridCol w:w="2892"/>
        <w:gridCol w:w="3053"/>
        <w:gridCol w:w="2250"/>
        <w:gridCol w:w="2732"/>
        <w:gridCol w:w="2732"/>
      </w:tblGrid>
      <w:tr w:rsidR="001C1577" w:rsidTr="001C1577">
        <w:trPr>
          <w:tblCellSpacing w:w="0" w:type="dxa"/>
        </w:trPr>
        <w:tc>
          <w:tcPr>
            <w:tcW w:w="5000" w:type="pct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2"/>
              <w:spacing w:before="0"/>
              <w:rPr>
                <w:rFonts w:ascii="Tahoma" w:hAnsi="Tahoma" w:cs="Tahoma"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color w:val="000000"/>
              </w:rPr>
              <w:t>Исполнительный орган местного самоуправления</w:t>
            </w:r>
          </w:p>
          <w:p w:rsidR="001C1577" w:rsidRDefault="001C1577">
            <w:pPr>
              <w:pStyle w:val="2"/>
              <w:spacing w:before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Глава, заместители главы, муниципальные служащие, технический персонал</w:t>
            </w:r>
          </w:p>
        </w:tc>
      </w:tr>
      <w:tr w:rsidR="001C1577" w:rsidTr="001C1577">
        <w:trPr>
          <w:tblCellSpacing w:w="0" w:type="dxa"/>
        </w:trPr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 должности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Глава сельсовета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Зам.г лавы сельсовета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Озеров Геннадий Александрович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Щербакова Татьяна Анатольевна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26.07.1968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07.08.1964г.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избрания (назначения)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02.08.2021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06.10.2002г.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Среднее, Рыльский совхоз-техникум им. Ф.Д. Кулакова, 1987, техник-механик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Высшее, «Санкт-Петербургская академия управления и экономики» 2009, менеджер, «государственное и муниципальное управление»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Предыдущая должность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МБОУ «Знаменская СОШ»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бухгалтер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Стаж муниципальной службы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Надбавка к должностному окладу (%)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100% денежное вознаграждение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120% денежное поощрение; 160% особые условия;30% выслуга лет, 30% классный чин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последней аттестации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Повышение квалификации (дата и № свид-ва, удостоверения о повышении квалификации)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Учеба в настоящее время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1C1577" w:rsidTr="001C1577">
        <w:trPr>
          <w:tblCellSpacing w:w="0" w:type="dxa"/>
        </w:trPr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Телефон (раб/дом)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4-53-38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4-53-38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Объекты социальной сферы на территории муниципального образования</w:t>
      </w:r>
    </w:p>
    <w:tbl>
      <w:tblPr>
        <w:tblpPr w:leftFromText="45" w:rightFromText="45" w:vertAnchor="text"/>
        <w:tblW w:w="140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78"/>
        <w:gridCol w:w="3031"/>
        <w:gridCol w:w="2166"/>
        <w:gridCol w:w="2311"/>
        <w:gridCol w:w="2311"/>
        <w:gridCol w:w="1734"/>
        <w:gridCol w:w="1877"/>
      </w:tblGrid>
      <w:tr w:rsidR="001C1577" w:rsidTr="001C1577">
        <w:trPr>
          <w:tblHeader/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Наименование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Почтовый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адрес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(почтовый индекс,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наименование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района, муниципального образования, населенного пункта)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ФИО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руководителя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Здание находится в собственности (федеральной, областной, МО,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хоз. субъекта)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Штатная численность сотрудников, осн./технич.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Для школ и д/садов – численность учащихся (воспитанников)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Филиал МКРУК «Троицкокраснянская межпоселенческая библиотека»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Троицкокраснянский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Сидоровка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Шевлякова Надежда Владимировна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1/-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Филиал МКРУК «Троицкокраснянский СДК»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Сидоровка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Шевлякова Галина Николаевна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1/-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Магазин ПО «Щигровское» д. Сидоровка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Сидоровка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Енютина Елена Алексеевна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Хоз.субъекта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1/-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Отделение почтовой связи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Сидоровка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Шумакова Инга Николаевна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Федеральной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4/-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фельдшерско-акушерский пункт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Сидоровка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Шапина Наталья Ивановна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Хоз.субъекта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1/-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2"/>
        <w:gridCol w:w="1778"/>
        <w:gridCol w:w="1916"/>
        <w:gridCol w:w="1504"/>
        <w:gridCol w:w="1779"/>
        <w:gridCol w:w="1974"/>
        <w:gridCol w:w="1093"/>
        <w:gridCol w:w="818"/>
        <w:gridCol w:w="2329"/>
      </w:tblGrid>
      <w:tr w:rsidR="001C1577" w:rsidTr="001C1577">
        <w:trPr>
          <w:tblCellSpacing w:w="0" w:type="dxa"/>
        </w:trPr>
        <w:tc>
          <w:tcPr>
            <w:tcW w:w="5000" w:type="pct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Отделения  политических партий, наиболее крупные общественные объединения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ФИО, руко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водителя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рождения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(число, месяц, год)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Образование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(СУЗ,ВУЗ, год окончания,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специальность)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Место работы,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должность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(указывается как основное место работы, так и партийная должность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Телефон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(раб,дом.)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Число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членов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Партийная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принадлеж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ность*(при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отсутствии-указать политические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симпатии)</w:t>
            </w:r>
          </w:p>
        </w:tc>
      </w:tr>
      <w:tr w:rsidR="001C1577" w:rsidTr="001C1577">
        <w:trPr>
          <w:tblCellSpacing w:w="0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Ветеранская организация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Шевлякова Надежда Владимировна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27.04.1961</w:t>
            </w:r>
          </w:p>
        </w:tc>
        <w:tc>
          <w:tcPr>
            <w:tcW w:w="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Среднее специальное, Курское культурно-просветительное училище, 1980, клубный работник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Филиал МКРУК «Троицкокраснянская межпоселенческая библиотека», библиотекарь</w:t>
            </w:r>
          </w:p>
        </w:tc>
        <w:tc>
          <w:tcPr>
            <w:tcW w:w="4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р.4-53-38</w:t>
            </w:r>
          </w:p>
        </w:tc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Симпатия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«Единая Россия»</w:t>
            </w: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2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66"/>
        <w:gridCol w:w="2427"/>
        <w:gridCol w:w="2554"/>
        <w:gridCol w:w="2299"/>
        <w:gridCol w:w="1788"/>
        <w:gridCol w:w="1533"/>
        <w:gridCol w:w="1405"/>
      </w:tblGrid>
      <w:tr w:rsidR="001C1577" w:rsidTr="001C1577">
        <w:trPr>
          <w:tblHeader/>
          <w:tblCellSpacing w:w="0" w:type="dxa"/>
        </w:trPr>
        <w:tc>
          <w:tcPr>
            <w:tcW w:w="5000" w:type="pct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2"/>
              <w:spacing w:before="0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color w:val="FFFFFF"/>
              </w:rPr>
              <w:t>Хозяйствующие субъекты на территории муниципального образования</w:t>
            </w:r>
          </w:p>
        </w:tc>
      </w:tr>
      <w:tr w:rsidR="001C1577" w:rsidTr="001C1577">
        <w:trPr>
          <w:tblHeader/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№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п/п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Наименование,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br/>
              <w:t>орг.-правовая форма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Юридический адрес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ФИО руководителя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Телефон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Численность занятых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8"/>
                <w:szCs w:val="18"/>
              </w:rPr>
            </w:pPr>
            <w:r>
              <w:rPr>
                <w:rFonts w:ascii="Tahoma" w:hAnsi="Tahoma" w:cs="Tahoma"/>
                <w:color w:val="FFFFFF"/>
                <w:sz w:val="18"/>
                <w:szCs w:val="18"/>
              </w:rPr>
              <w:t>Наличие инвестора</w:t>
            </w:r>
          </w:p>
        </w:tc>
      </w:tr>
      <w:tr w:rsidR="001C1577" w:rsidTr="001C1577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Филиал Золотухинское агрообъединение ООО «КСК-АГРО»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Очкасов Олег Михайлович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Фермерское хозяйство «Черноземье»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Егоров Виктор Николаевич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ИП Данкова Н.Н.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Магазин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Троицкокраснянский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Сидоровка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Данкова Наталья Николаевна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ИП для ведения фермерского (крестьянского) хозяйства Денисов Денис Иванович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Сидоровка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Денисов Денис Иванович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ИП для ведения фермерского (крестьянского) хозяйства Некрасова Ольга Анатольевна</w:t>
            </w:r>
          </w:p>
        </w:tc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306502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Щигровский район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Троицкокраснянский сельсовет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д. Сидоровка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Некрасова Ольга Анатольевна</w:t>
            </w:r>
          </w:p>
        </w:tc>
        <w:tc>
          <w:tcPr>
            <w:tcW w:w="7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5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206"/>
        <w:gridCol w:w="6390"/>
      </w:tblGrid>
      <w:tr w:rsidR="001C1577" w:rsidTr="001C1577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2"/>
              <w:spacing w:before="0"/>
              <w:rPr>
                <w:rFonts w:ascii="Tahoma" w:hAnsi="Tahoma" w:cs="Tahoma"/>
                <w:color w:val="FFFFFF"/>
              </w:rPr>
            </w:pPr>
            <w:r>
              <w:rPr>
                <w:rFonts w:ascii="Tahoma" w:hAnsi="Tahoma" w:cs="Tahoma"/>
                <w:color w:val="FFFFFF"/>
              </w:rPr>
              <w:t>Дополнительные сведения о муниципальном образовании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 транспортном сообщении с райцентром, вид, периодичность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Автобусное сообщение, 3 раз в неделю (вторник, четверг, воскресенье)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 индивидуальных домовладений / из них оформлено в собственность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123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 газификации, число газ. домовладений/ % газификации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Газифицировано 82 домовладений, 67%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Название ближайшей ж.-д. станции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ст. Охочевка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Расстояние до нее, км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 муниципальном жилищном фонде, квартир, кв.м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нет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по договорам социального найма/из них жилье, используемое для обеспечения малоимущих граждан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нет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Протяженность муниципальных дорог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0,458 км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т.ч. с твердым покрытием: км / %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0,458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Оформление земельных паев в муниципальном образовании: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количество (га)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5357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количество пайщиков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561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Земли, находящиеся в муниципальной собственности (га)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Наличие автотранспорта в ведении администрации муниципального образования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Автомобиль Chevrolet Niva, номерной знак Е 581 СТ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Наличие пожарной техники (машин, мотопомп), находящейся в собственности муниципального образования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Наличие пассажирского транспорта, предназначенного для транспортного обслуживания населения, находящегося в собственности муниципального образования (количество единиц или техники)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Наличие МУП ЖКХ: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нет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наличие специализированной техники (указать количество единиц, вид)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нет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количество занятых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нет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Наличие специализированной техники, предназначенной для обеспечения безопасности людей на водных объектах (при наличии указать количество единиц и вид техники)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нет</w:t>
            </w:r>
          </w:p>
        </w:tc>
      </w:tr>
      <w:tr w:rsidR="001C1577" w:rsidTr="001C1577">
        <w:trPr>
          <w:tblCellSpacing w:w="0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Памятники исторического наследия: областного, районного, местного значения</w:t>
            </w:r>
          </w:p>
        </w:tc>
        <w:tc>
          <w:tcPr>
            <w:tcW w:w="2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Братская могила воинов Советской Армии, погибших в период Великой Отечественной войны местного значения.</w:t>
            </w: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45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14"/>
        <w:gridCol w:w="3365"/>
        <w:gridCol w:w="2423"/>
        <w:gridCol w:w="2557"/>
      </w:tblGrid>
      <w:tr w:rsidR="001C1577" w:rsidTr="001C1577">
        <w:trPr>
          <w:tblCellSpacing w:w="0" w:type="dxa"/>
        </w:trPr>
        <w:tc>
          <w:tcPr>
            <w:tcW w:w="500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Водоснабжение</w:t>
            </w:r>
          </w:p>
        </w:tc>
      </w:tr>
      <w:tr w:rsidR="001C1577" w:rsidTr="001C1577">
        <w:trPr>
          <w:tblCellSpacing w:w="0" w:type="dxa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Передано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муниципальную собственность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Находятся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 совместном ведении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Всего</w:t>
            </w:r>
          </w:p>
        </w:tc>
      </w:tr>
      <w:tr w:rsidR="001C1577" w:rsidTr="001C1577">
        <w:trPr>
          <w:tblCellSpacing w:w="0" w:type="dxa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Число оборудованных колодцев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Число водонапорных скважин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1C1577" w:rsidTr="001C1577">
        <w:trPr>
          <w:tblCellSpacing w:w="0" w:type="dxa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Число водозаборных колонок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Другие электрические и механические источники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</w:tr>
      <w:tr w:rsidR="001C1577" w:rsidTr="001C1577">
        <w:trPr>
          <w:tblCellSpacing w:w="0" w:type="dxa"/>
        </w:trPr>
        <w:tc>
          <w:tcPr>
            <w:tcW w:w="1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Протяженность водопроводных сетей (км)</w:t>
            </w:r>
          </w:p>
        </w:tc>
        <w:tc>
          <w:tcPr>
            <w:tcW w:w="1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67"/>
        <w:gridCol w:w="4112"/>
      </w:tblGrid>
      <w:tr w:rsidR="001C1577" w:rsidTr="001C1577">
        <w:trPr>
          <w:tblCellSpacing w:w="0" w:type="dxa"/>
        </w:trPr>
        <w:tc>
          <w:tcPr>
            <w:tcW w:w="15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Наличие автоматизированных рабочих мест в здании администрации муниципального образования</w:t>
            </w:r>
          </w:p>
        </w:tc>
      </w:tr>
      <w:tr w:rsidR="001C1577" w:rsidTr="001C1577">
        <w:trPr>
          <w:tblCellSpacing w:w="0" w:type="dxa"/>
        </w:trPr>
        <w:tc>
          <w:tcPr>
            <w:tcW w:w="8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количество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</w:tr>
      <w:tr w:rsidR="001C1577" w:rsidTr="001C1577">
        <w:trPr>
          <w:tblCellSpacing w:w="0" w:type="dxa"/>
        </w:trPr>
        <w:tc>
          <w:tcPr>
            <w:tcW w:w="8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программное обеспечение для выполнения конкретных задач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(похозяйственный учет, бухгалтерия, отчетность)</w:t>
            </w:r>
          </w:p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указать при наличии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Бухгалтерия, отчетность</w:t>
            </w: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555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610"/>
        <w:gridCol w:w="6945"/>
      </w:tblGrid>
      <w:tr w:rsidR="001C1577" w:rsidTr="001C1577">
        <w:trPr>
          <w:tblCellSpacing w:w="0" w:type="dxa"/>
        </w:trPr>
        <w:tc>
          <w:tcPr>
            <w:tcW w:w="15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Style w:val="ab"/>
                <w:rFonts w:ascii="Tahoma" w:hAnsi="Tahoma" w:cs="Tahoma"/>
                <w:color w:val="000000"/>
                <w:sz w:val="18"/>
                <w:szCs w:val="18"/>
              </w:rPr>
              <w:t>Служебное помещение администрации муниципального образования</w:t>
            </w:r>
          </w:p>
        </w:tc>
      </w:tr>
      <w:tr w:rsidR="001C1577" w:rsidTr="001C1577">
        <w:trPr>
          <w:tblCellSpacing w:w="0" w:type="dxa"/>
        </w:trPr>
        <w:tc>
          <w:tcPr>
            <w:tcW w:w="8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строительства/дата последнего ремонта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1987/2007</w:t>
            </w:r>
          </w:p>
        </w:tc>
      </w:tr>
      <w:tr w:rsidR="001C1577" w:rsidTr="001C1577">
        <w:trPr>
          <w:tblCellSpacing w:w="0" w:type="dxa"/>
        </w:trPr>
        <w:tc>
          <w:tcPr>
            <w:tcW w:w="8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Общая площадь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421.2</w:t>
            </w:r>
          </w:p>
        </w:tc>
      </w:tr>
      <w:tr w:rsidR="001C1577" w:rsidTr="001C1577">
        <w:trPr>
          <w:tblCellSpacing w:w="0" w:type="dxa"/>
        </w:trPr>
        <w:tc>
          <w:tcPr>
            <w:tcW w:w="8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Полезная площадь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389.8</w:t>
            </w:r>
          </w:p>
        </w:tc>
      </w:tr>
      <w:tr w:rsidR="001C1577" w:rsidTr="001C1577">
        <w:trPr>
          <w:tblCellSpacing w:w="0" w:type="dxa"/>
        </w:trPr>
        <w:tc>
          <w:tcPr>
            <w:tcW w:w="8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Количество рабочих кабинетов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1C1577" w:rsidTr="001C1577">
        <w:trPr>
          <w:tblCellSpacing w:w="0" w:type="dxa"/>
        </w:trPr>
        <w:tc>
          <w:tcPr>
            <w:tcW w:w="8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Наличие связи (количество точек)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телефон/1</w:t>
            </w:r>
          </w:p>
        </w:tc>
      </w:tr>
      <w:tr w:rsidR="001C1577" w:rsidTr="001C1577">
        <w:trPr>
          <w:tblCellSpacing w:w="0" w:type="dxa"/>
        </w:trPr>
        <w:tc>
          <w:tcPr>
            <w:tcW w:w="8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Отопление (указать какое)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1577" w:rsidRDefault="001C1577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газовое</w:t>
            </w:r>
          </w:p>
        </w:tc>
      </w:tr>
    </w:tbl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Троицкокраснянского сельсовета                                                                            </w:t>
      </w:r>
    </w:p>
    <w:p w:rsidR="001C1577" w:rsidRDefault="001C1577" w:rsidP="001C157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C1577" w:rsidRDefault="00BB6700" w:rsidP="001C1577"/>
    <w:sectPr w:rsidR="00BB6700" w:rsidRPr="001C157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07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19918</TotalTime>
  <Pages>8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1017</cp:revision>
  <cp:lastPrinted>2019-03-04T06:14:00Z</cp:lastPrinted>
  <dcterms:created xsi:type="dcterms:W3CDTF">2019-02-20T10:58:00Z</dcterms:created>
  <dcterms:modified xsi:type="dcterms:W3CDTF">2025-04-24T23:12:00Z</dcterms:modified>
</cp:coreProperties>
</file>